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139F2" w14:textId="40626B35"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F04297">
        <w:t>6</w:t>
      </w:r>
      <w:r w:rsidRPr="00CE0424">
        <w:tab/>
      </w:r>
      <w:r w:rsidRPr="00CE0424">
        <w:rPr>
          <w:sz w:val="32"/>
          <w:szCs w:val="32"/>
        </w:rPr>
        <w:t xml:space="preserve">Tdoc </w:t>
      </w:r>
      <w:r w:rsidR="00091557" w:rsidRPr="00D4210E">
        <w:rPr>
          <w:sz w:val="32"/>
          <w:szCs w:val="32"/>
        </w:rPr>
        <w:t>R2-</w:t>
      </w:r>
      <w:r w:rsidR="00D4210E" w:rsidRPr="00D4210E">
        <w:rPr>
          <w:sz w:val="32"/>
          <w:szCs w:val="32"/>
        </w:rPr>
        <w:t>168626</w:t>
      </w:r>
    </w:p>
    <w:p w14:paraId="3738C438" w14:textId="356AFDD0" w:rsidR="00EC60B5" w:rsidRDefault="00F04297" w:rsidP="00EC60B5">
      <w:pPr>
        <w:pStyle w:val="CRCoverPage"/>
        <w:outlineLvl w:val="0"/>
        <w:rPr>
          <w:b/>
          <w:noProof/>
          <w:sz w:val="24"/>
        </w:rPr>
      </w:pPr>
      <w:r>
        <w:rPr>
          <w:b/>
          <w:noProof/>
          <w:sz w:val="24"/>
        </w:rPr>
        <w:t>Nevada, US, 14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 xml:space="preserve">Novemer </w:t>
      </w:r>
      <w:r w:rsidR="00EC60B5">
        <w:rPr>
          <w:b/>
          <w:noProof/>
          <w:sz w:val="24"/>
        </w:rPr>
        <w:t>2016</w:t>
      </w:r>
    </w:p>
    <w:p w14:paraId="17CC60E1" w14:textId="77777777" w:rsidR="00E90E49" w:rsidRPr="00CE0424" w:rsidRDefault="00E90E49" w:rsidP="00357380">
      <w:pPr>
        <w:pStyle w:val="3GPPHeader"/>
      </w:pPr>
    </w:p>
    <w:p w14:paraId="16AD44A0" w14:textId="1AB7B782" w:rsidR="00E90E49" w:rsidRPr="00E15695" w:rsidRDefault="00E90E49" w:rsidP="00311702">
      <w:pPr>
        <w:pStyle w:val="3GPPHeader"/>
        <w:rPr>
          <w:sz w:val="22"/>
          <w:szCs w:val="22"/>
          <w:lang w:val="sv-SE"/>
        </w:rPr>
      </w:pPr>
      <w:r w:rsidRPr="00E15695">
        <w:rPr>
          <w:sz w:val="22"/>
          <w:szCs w:val="22"/>
          <w:lang w:val="sv-SE"/>
        </w:rPr>
        <w:t>Agenda Item:</w:t>
      </w:r>
      <w:r w:rsidRPr="00E15695">
        <w:rPr>
          <w:sz w:val="22"/>
          <w:szCs w:val="22"/>
          <w:lang w:val="sv-SE"/>
        </w:rPr>
        <w:tab/>
      </w:r>
      <w:r w:rsidR="00D4210E">
        <w:rPr>
          <w:sz w:val="22"/>
          <w:szCs w:val="22"/>
          <w:lang w:val="sv-SE"/>
        </w:rPr>
        <w:t>8.22.1</w:t>
      </w:r>
    </w:p>
    <w:p w14:paraId="102E5A0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D40CFAD" w14:textId="793C8D18" w:rsidR="00E90E49" w:rsidRPr="00CE0424" w:rsidRDefault="003D3C45" w:rsidP="00311702">
      <w:pPr>
        <w:pStyle w:val="3GPPHeader"/>
        <w:rPr>
          <w:sz w:val="22"/>
          <w:szCs w:val="22"/>
        </w:rPr>
      </w:pPr>
      <w:r>
        <w:rPr>
          <w:sz w:val="22"/>
          <w:szCs w:val="22"/>
        </w:rPr>
        <w:t>Title:</w:t>
      </w:r>
      <w:r w:rsidR="00E90E49" w:rsidRPr="00CE0424">
        <w:rPr>
          <w:sz w:val="22"/>
          <w:szCs w:val="22"/>
        </w:rPr>
        <w:tab/>
      </w:r>
      <w:r w:rsidR="004C2C15">
        <w:rPr>
          <w:sz w:val="22"/>
          <w:szCs w:val="22"/>
        </w:rPr>
        <w:t xml:space="preserve">Impact of sTTI on MAC </w:t>
      </w:r>
      <w:r w:rsidR="007B4519">
        <w:rPr>
          <w:sz w:val="22"/>
          <w:szCs w:val="22"/>
        </w:rPr>
        <w:t>t</w:t>
      </w:r>
      <w:r w:rsidR="004C2C15">
        <w:rPr>
          <w:sz w:val="22"/>
          <w:szCs w:val="22"/>
        </w:rPr>
        <w:t>imers</w:t>
      </w:r>
      <w:r w:rsidR="007B4519">
        <w:rPr>
          <w:sz w:val="22"/>
          <w:szCs w:val="22"/>
        </w:rPr>
        <w:t xml:space="preserve"> and DRX</w:t>
      </w:r>
    </w:p>
    <w:p w14:paraId="1A6C19D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4210E">
        <w:rPr>
          <w:sz w:val="22"/>
          <w:szCs w:val="22"/>
        </w:rPr>
        <w:t>Discussion, Decision</w:t>
      </w:r>
    </w:p>
    <w:p w14:paraId="4027CF21" w14:textId="77777777" w:rsidR="00E90E49" w:rsidRPr="00CE0424" w:rsidRDefault="00E90E49" w:rsidP="00E90E49"/>
    <w:p w14:paraId="5241FB28" w14:textId="77777777" w:rsidR="00E90E49" w:rsidRPr="00CE0424" w:rsidRDefault="00E90E49" w:rsidP="00CE0424">
      <w:pPr>
        <w:pStyle w:val="Heading1"/>
      </w:pPr>
      <w:r w:rsidRPr="00CE0424">
        <w:t>Introduction</w:t>
      </w:r>
    </w:p>
    <w:p w14:paraId="484D0306" w14:textId="0C464929" w:rsidR="00D3005B" w:rsidRPr="00CE0424" w:rsidRDefault="009E4E08" w:rsidP="006843E2">
      <w:pPr>
        <w:pStyle w:val="BodyText"/>
      </w:pPr>
      <w:r>
        <w:t xml:space="preserve">With short TTI (sTTI) as currently defined in RAN1 according to </w:t>
      </w:r>
      <w:r>
        <w:fldChar w:fldCharType="begin"/>
      </w:r>
      <w:r>
        <w:instrText xml:space="preserve"> REF _Ref465262208 \r \h </w:instrText>
      </w:r>
      <w:r>
        <w:fldChar w:fldCharType="separate"/>
      </w:r>
      <w:r>
        <w:t>[1]</w:t>
      </w:r>
      <w:r>
        <w:fldChar w:fldCharType="end"/>
      </w:r>
      <w:r>
        <w:t xml:space="preserve"> LTE latency in DL and UL is reduced by allowing transmissions on a shorter timescale. </w:t>
      </w:r>
      <w:r w:rsidR="004C2C15">
        <w:t>All current MAC timers are defined in terms of 1 m</w:t>
      </w:r>
      <w:r w:rsidR="006843E2">
        <w:t>s</w:t>
      </w:r>
      <w:r w:rsidR="004C2C15">
        <w:t xml:space="preserve"> subframe. In this paper, we </w:t>
      </w:r>
      <w:r w:rsidR="005075B8">
        <w:t xml:space="preserve">analyse </w:t>
      </w:r>
      <w:r w:rsidR="004C2C15">
        <w:t xml:space="preserve">the </w:t>
      </w:r>
      <w:r w:rsidR="005075B8">
        <w:t xml:space="preserve">potentially required </w:t>
      </w:r>
      <w:r w:rsidR="004C2C15">
        <w:t xml:space="preserve">changes </w:t>
      </w:r>
      <w:r w:rsidR="00BC34DC">
        <w:t xml:space="preserve">for the </w:t>
      </w:r>
      <w:r w:rsidR="004C2C15">
        <w:t xml:space="preserve">current MAC timers </w:t>
      </w:r>
      <w:r w:rsidR="00BC34DC">
        <w:t xml:space="preserve">and DRX </w:t>
      </w:r>
      <w:r w:rsidR="006843E2">
        <w:t>in sTTI operation</w:t>
      </w:r>
      <w:r w:rsidR="004C2C15">
        <w:t xml:space="preserve">.  </w:t>
      </w:r>
    </w:p>
    <w:p w14:paraId="4D79E0AF" w14:textId="5C08A608" w:rsidR="001643A8" w:rsidRDefault="004000E8" w:rsidP="00CE0424">
      <w:pPr>
        <w:pStyle w:val="Heading1"/>
      </w:pPr>
      <w:bookmarkStart w:id="0" w:name="_Ref178064866"/>
      <w:r w:rsidRPr="00CE0424">
        <w:t>Discussion</w:t>
      </w:r>
      <w:bookmarkEnd w:id="0"/>
    </w:p>
    <w:p w14:paraId="52D66D7A" w14:textId="00561608" w:rsidR="00A45922" w:rsidRPr="00A45922" w:rsidRDefault="00A45922" w:rsidP="007E3690">
      <w:r>
        <w:t xml:space="preserve">In current LTE, absolute timing of scheduling and transmission, i.e. the physical layer frame-structure, is kept </w:t>
      </w:r>
      <w:r w:rsidR="00BC1377">
        <w:t xml:space="preserve">mostly </w:t>
      </w:r>
      <w:r>
        <w:t xml:space="preserve">transparent to LTE MAC. </w:t>
      </w:r>
      <w:r w:rsidR="005E7807">
        <w:t>Therefore,</w:t>
      </w:r>
      <w:r>
        <w:t xml:space="preserve"> the term “TTI” is employed in the MAC specification</w:t>
      </w:r>
      <w:r w:rsidR="00C45104">
        <w:t>, not referring to an absolute time length</w:t>
      </w:r>
      <w:r>
        <w:t xml:space="preserve">. In the current LTE operation, the TTI length for (most of DL/UL transmission cases) is one subframe, i.e. </w:t>
      </w:r>
      <w:r w:rsidR="00864DB3">
        <w:t>1</w:t>
      </w:r>
      <w:r>
        <w:t xml:space="preserve"> ms. It can be assumed that the scheduling and transmission operation on MAC </w:t>
      </w:r>
      <w:r w:rsidR="00864DB3">
        <w:t>scales</w:t>
      </w:r>
      <w:r>
        <w:t xml:space="preserve"> for short TTI, which relate to a sho</w:t>
      </w:r>
      <w:r w:rsidR="00727EBD">
        <w:t>rter subframe length, of e.g. 2 OFDM symbols or 7 OFDM symbols.</w:t>
      </w:r>
      <w:r w:rsidR="00864DB3">
        <w:t xml:space="preserve"> The behaviour of the timers and DRX, which are closely related to scheduling/transmission, i.e. TTI, is however defined on the absolute subframe length and therefore needs to be reviewed.</w:t>
      </w:r>
    </w:p>
    <w:p w14:paraId="727AEBA8" w14:textId="0A467BEE" w:rsidR="00CE0424" w:rsidRDefault="004C2C15" w:rsidP="00CE0424">
      <w:pPr>
        <w:pStyle w:val="Heading2"/>
      </w:pPr>
      <w:r>
        <w:t>General MAC Timers</w:t>
      </w:r>
      <w:r w:rsidR="000B03FF">
        <w:t xml:space="preserve"> </w:t>
      </w:r>
    </w:p>
    <w:p w14:paraId="7A5A11E2" w14:textId="3DA739B3" w:rsidR="00FB2A20" w:rsidRDefault="00FB2A20" w:rsidP="00FB2A20">
      <w:r>
        <w:t xml:space="preserve">LTE MAC employs a number of subframe-based timers. In the following we analyse whether the timers should be kept on 1ms-subframe operation, or should </w:t>
      </w:r>
      <w:r w:rsidR="00E83E97">
        <w:t>employ shorter minimum values, given the shorter sub-subframe lengths in sTTI operation</w:t>
      </w:r>
      <w:r>
        <w:t xml:space="preserve">. </w:t>
      </w:r>
    </w:p>
    <w:p w14:paraId="20770DBA" w14:textId="77777777" w:rsidR="00CB6735" w:rsidRDefault="00914781" w:rsidP="00FB2A20">
      <w:r>
        <w:t xml:space="preserve">One timer, the </w:t>
      </w:r>
      <w:r>
        <w:rPr>
          <w:i/>
        </w:rPr>
        <w:t xml:space="preserve">sr-ProhibitTimer, </w:t>
      </w:r>
      <w:r>
        <w:t>refers to SR-periods as its basis, i.e. it can be considered a counter. Therefore</w:t>
      </w:r>
      <w:r w:rsidRPr="00914781">
        <w:t xml:space="preserve">, </w:t>
      </w:r>
      <w:r w:rsidRPr="00EA2D6E">
        <w:t>it</w:t>
      </w:r>
      <w:r>
        <w:rPr>
          <w:i/>
        </w:rPr>
        <w:t xml:space="preserve"> </w:t>
      </w:r>
      <w:r>
        <w:t>scales automatically when shorter SR-periods</w:t>
      </w:r>
      <w:r w:rsidR="00FA232C">
        <w:t xml:space="preserve"> are employed due to usage of sPUCCH. </w:t>
      </w:r>
      <w:r>
        <w:t xml:space="preserve"> </w:t>
      </w:r>
      <w:r w:rsidR="00FA232C">
        <w:t>N</w:t>
      </w:r>
      <w:r>
        <w:t>o change of this timer</w:t>
      </w:r>
      <w:r w:rsidR="00FA232C">
        <w:t>’s</w:t>
      </w:r>
      <w:r>
        <w:t xml:space="preserve"> behaviour is needed.</w:t>
      </w:r>
      <w:r w:rsidR="005204E1">
        <w:t xml:space="preserve"> </w:t>
      </w:r>
    </w:p>
    <w:p w14:paraId="6D43B499" w14:textId="28FD8228" w:rsidR="00914781" w:rsidRDefault="00351FC0" w:rsidP="00FB2A20">
      <w:r>
        <w:t>In the following, we review the operation of the further MAC timers, which are configured with subframe-based expiry times:</w:t>
      </w:r>
    </w:p>
    <w:p w14:paraId="5D229982" w14:textId="4F9F662B" w:rsidR="00A63E3D" w:rsidRDefault="00C73A4C" w:rsidP="00FB2A20">
      <w:r w:rsidRPr="00C73A4C">
        <w:rPr>
          <w:i/>
        </w:rPr>
        <w:t>timeAlignmentTimer</w:t>
      </w:r>
      <w:r w:rsidR="00A63E3D">
        <w:t xml:space="preserve">: </w:t>
      </w:r>
      <w:r w:rsidR="00142BEA">
        <w:t xml:space="preserve">at expiry the UE time alignment is considered lost, so that UE needs to re-synchronize to the network. This timer </w:t>
      </w:r>
      <w:r w:rsidR="00A63E3D">
        <w:t>do</w:t>
      </w:r>
      <w:r w:rsidR="00142BEA">
        <w:t>es</w:t>
      </w:r>
      <w:r w:rsidR="00A63E3D">
        <w:t xml:space="preserve"> not </w:t>
      </w:r>
      <w:r w:rsidR="00142BEA">
        <w:t xml:space="preserve">need </w:t>
      </w:r>
      <w:r w:rsidR="00CB6735">
        <w:t>changes</w:t>
      </w:r>
      <w:r w:rsidR="00142BEA">
        <w:t xml:space="preserve"> in sTTI operation</w:t>
      </w:r>
      <w:r w:rsidR="00A63E3D">
        <w:t xml:space="preserve">, since </w:t>
      </w:r>
      <w:r w:rsidR="00142BEA">
        <w:t xml:space="preserve">the </w:t>
      </w:r>
      <w:r w:rsidR="00A63E3D">
        <w:t xml:space="preserve">drifting of </w:t>
      </w:r>
      <w:r w:rsidR="00142BEA">
        <w:t xml:space="preserve">the </w:t>
      </w:r>
      <w:r w:rsidR="00A63E3D">
        <w:t xml:space="preserve">UE clock </w:t>
      </w:r>
      <w:r w:rsidR="00142BEA">
        <w:t xml:space="preserve">is </w:t>
      </w:r>
      <w:r w:rsidR="00A63E3D">
        <w:t>not expected to be different for sTTI.</w:t>
      </w:r>
    </w:p>
    <w:p w14:paraId="71E1C415" w14:textId="1BDA287B" w:rsidR="002074EC" w:rsidRPr="002074EC" w:rsidRDefault="00A63E3D" w:rsidP="00FB2A20">
      <w:r w:rsidRPr="00A63E3D">
        <w:rPr>
          <w:i/>
        </w:rPr>
        <w:t>periodicBSR-Timer</w:t>
      </w:r>
      <w:r w:rsidRPr="00A63E3D">
        <w:t xml:space="preserve">, </w:t>
      </w:r>
      <w:r w:rsidRPr="00A63E3D">
        <w:rPr>
          <w:i/>
        </w:rPr>
        <w:t>retxBSR-Timer</w:t>
      </w:r>
      <w:r>
        <w:rPr>
          <w:i/>
        </w:rPr>
        <w:t xml:space="preserve">, </w:t>
      </w:r>
      <w:r w:rsidRPr="00A63E3D">
        <w:rPr>
          <w:i/>
        </w:rPr>
        <w:t>logicalChannelSR-ProhibitTimer</w:t>
      </w:r>
      <w:r w:rsidR="002074EC">
        <w:rPr>
          <w:i/>
        </w:rPr>
        <w:t>:</w:t>
      </w:r>
      <w:r w:rsidR="00CB6735">
        <w:t xml:space="preserve"> </w:t>
      </w:r>
      <w:r w:rsidR="002074EC">
        <w:t>Faster BSR reporting is not foreseen for sTTI operation. While sTTI allows transmission with lower latency, in case of large buffers, the buffers are not emptied faster with sTTI, therefore faster BSR reporting is not needed.</w:t>
      </w:r>
      <w:r w:rsidR="0039448C">
        <w:t xml:space="preserve"> Nevertheless, in case faster BSR changes below the current minimum period of 5ms are considered worthwhile for reporting, a new minimum value of 1ms could be introduced (the value of 1ms would reflect the scaling of 14os TTI to 2os TTI well enough).</w:t>
      </w:r>
    </w:p>
    <w:p w14:paraId="5CF72A5F" w14:textId="4C500730" w:rsidR="00A63E3D" w:rsidRDefault="00A63E3D" w:rsidP="00FB2A20">
      <w:r>
        <w:rPr>
          <w:i/>
        </w:rPr>
        <w:t xml:space="preserve">periodicPHR-Timer, </w:t>
      </w:r>
      <w:r w:rsidRPr="00A63E3D">
        <w:rPr>
          <w:i/>
        </w:rPr>
        <w:t>prohibitPHR-Timer</w:t>
      </w:r>
      <w:r>
        <w:rPr>
          <w:i/>
        </w:rPr>
        <w:t>:</w:t>
      </w:r>
      <w:r w:rsidR="00CB6735">
        <w:t xml:space="preserve"> </w:t>
      </w:r>
      <w:r w:rsidR="00FC7192">
        <w:t xml:space="preserve">The power headroom might change with changes in pathloss, but </w:t>
      </w:r>
      <w:r>
        <w:t>since dynamic path loss changes to be reported do not occur faster with sTTI</w:t>
      </w:r>
      <w:r w:rsidR="00FC7192">
        <w:t>, also this timer does not require changes</w:t>
      </w:r>
      <w:r>
        <w:t>.</w:t>
      </w:r>
    </w:p>
    <w:p w14:paraId="37AB73D0" w14:textId="27212684" w:rsidR="00FB2A20" w:rsidRDefault="00A63E3D" w:rsidP="00FB2A20">
      <w:r w:rsidRPr="00A615D5">
        <w:rPr>
          <w:i/>
        </w:rPr>
        <w:lastRenderedPageBreak/>
        <w:t>mac-ContentionResolutionTimer</w:t>
      </w:r>
      <w:r w:rsidR="002074EC">
        <w:t xml:space="preserve">: </w:t>
      </w:r>
      <w:r w:rsidR="00226AA2">
        <w:t>do</w:t>
      </w:r>
      <w:r w:rsidR="00724776">
        <w:t>es</w:t>
      </w:r>
      <w:r w:rsidR="00226AA2">
        <w:t xml:space="preserve"> not </w:t>
      </w:r>
      <w:r w:rsidR="00724776">
        <w:t xml:space="preserve">require </w:t>
      </w:r>
      <w:r w:rsidR="00BD4F06">
        <w:t>changes</w:t>
      </w:r>
      <w:r w:rsidR="00226AA2">
        <w:t xml:space="preserve">, </w:t>
      </w:r>
      <w:r w:rsidR="00724776">
        <w:t xml:space="preserve">since it is </w:t>
      </w:r>
      <w:r w:rsidR="00226AA2">
        <w:t xml:space="preserve">RACH related and </w:t>
      </w:r>
      <w:r w:rsidR="00724776">
        <w:t xml:space="preserve">therefore </w:t>
      </w:r>
      <w:r w:rsidR="00226AA2">
        <w:t xml:space="preserve">independent </w:t>
      </w:r>
      <w:r w:rsidR="00724776">
        <w:t xml:space="preserve">(operates before the start) </w:t>
      </w:r>
      <w:r w:rsidR="00226AA2">
        <w:t>of sTTI.</w:t>
      </w:r>
    </w:p>
    <w:p w14:paraId="7992355B" w14:textId="595CB7CA" w:rsidR="00A63E3D" w:rsidRDefault="00A63E3D" w:rsidP="00FB2A20">
      <w:r w:rsidRPr="00A615D5">
        <w:rPr>
          <w:i/>
        </w:rPr>
        <w:t>sCellDeactivationTimer</w:t>
      </w:r>
      <w:r w:rsidR="002074EC">
        <w:t>: do</w:t>
      </w:r>
      <w:r w:rsidR="0012595F">
        <w:t>es</w:t>
      </w:r>
      <w:r w:rsidR="002074EC">
        <w:t xml:space="preserve"> not </w:t>
      </w:r>
      <w:r w:rsidR="0012595F">
        <w:t xml:space="preserve">need </w:t>
      </w:r>
      <w:r w:rsidR="00BD4F06">
        <w:t>changes</w:t>
      </w:r>
      <w:r w:rsidR="002074EC">
        <w:t xml:space="preserve">, </w:t>
      </w:r>
      <w:r w:rsidR="0012595F">
        <w:t xml:space="preserve">since SCell handling </w:t>
      </w:r>
      <w:r w:rsidR="009A0205">
        <w:t xml:space="preserve">in CA </w:t>
      </w:r>
      <w:r w:rsidR="0012595F">
        <w:t xml:space="preserve">is also </w:t>
      </w:r>
      <w:r w:rsidR="002074EC">
        <w:t>independent of sTTI usage.</w:t>
      </w:r>
    </w:p>
    <w:p w14:paraId="05E533C1" w14:textId="0704C937" w:rsidR="00226AA2" w:rsidRPr="00FB2A20" w:rsidRDefault="00226AA2" w:rsidP="00FB2A20">
      <w:pPr>
        <w:pStyle w:val="Proposal"/>
      </w:pPr>
      <w:bookmarkStart w:id="1" w:name="_Toc465338478"/>
      <w:r>
        <w:t xml:space="preserve">In sTTI operation, </w:t>
      </w:r>
      <w:r w:rsidR="00916A92">
        <w:t xml:space="preserve">reuse </w:t>
      </w:r>
      <w:r w:rsidR="001C1E17">
        <w:t xml:space="preserve">current </w:t>
      </w:r>
      <w:r w:rsidR="00916A92">
        <w:t xml:space="preserve">timing </w:t>
      </w:r>
      <w:r w:rsidR="001C1E17">
        <w:t xml:space="preserve">durations </w:t>
      </w:r>
      <w:r w:rsidR="00916A92">
        <w:t>of</w:t>
      </w:r>
      <w:r w:rsidR="00D616E8">
        <w:t xml:space="preserve"> the following timers</w:t>
      </w:r>
      <w:r>
        <w:t>: timeAlignmentTimer, sr-ProhibitTimer, periodicBSR-Timer, retxBSR-Timer, logicalChannelSR-ProhibitTimer, periodicPHR-Timer, prohibitPHR-Timer, mac-ContentionResolutionTimer, sCellDeactivationTimer.</w:t>
      </w:r>
      <w:bookmarkEnd w:id="1"/>
      <w:r>
        <w:t xml:space="preserve"> </w:t>
      </w:r>
    </w:p>
    <w:p w14:paraId="170CB279" w14:textId="43DE9C11" w:rsidR="004C2C15" w:rsidRDefault="004C2C15" w:rsidP="004C2C15">
      <w:pPr>
        <w:pStyle w:val="Heading2"/>
      </w:pPr>
      <w:r>
        <w:t>Impact on DRX</w:t>
      </w:r>
    </w:p>
    <w:p w14:paraId="425E7927" w14:textId="3DD5D099" w:rsidR="00D205C6" w:rsidRDefault="00981AC2" w:rsidP="00981AC2">
      <w:pPr>
        <w:rPr>
          <w:rFonts w:cs="Arial"/>
          <w:lang w:val="en-US"/>
        </w:rPr>
      </w:pPr>
      <w:r w:rsidRPr="00D205C6">
        <w:rPr>
          <w:rFonts w:cs="Arial"/>
          <w:lang w:val="en-US"/>
        </w:rPr>
        <w:t xml:space="preserve">The DRX functionality </w:t>
      </w:r>
      <w:r w:rsidR="00912208">
        <w:rPr>
          <w:rFonts w:cs="Arial"/>
          <w:lang w:val="en-US"/>
        </w:rPr>
        <w:t>has</w:t>
      </w:r>
      <w:r w:rsidR="00912208" w:rsidRPr="00D205C6">
        <w:rPr>
          <w:rFonts w:cs="Arial"/>
          <w:lang w:val="en-US"/>
        </w:rPr>
        <w:t xml:space="preserve"> </w:t>
      </w:r>
      <w:r w:rsidRPr="00D205C6">
        <w:rPr>
          <w:rFonts w:cs="Arial"/>
          <w:lang w:val="en-US"/>
        </w:rPr>
        <w:t xml:space="preserve">quite a few associated timers </w:t>
      </w:r>
      <w:r w:rsidR="00912208">
        <w:rPr>
          <w:rFonts w:cs="Arial"/>
          <w:lang w:val="en-US"/>
        </w:rPr>
        <w:t>which</w:t>
      </w:r>
      <w:r w:rsidRPr="00D205C6">
        <w:rPr>
          <w:rFonts w:cs="Arial"/>
          <w:lang w:val="en-US"/>
        </w:rPr>
        <w:t xml:space="preserve"> are all based on subframe level granularity. The basic aim of DRX is to provide battery saving opportunities to the terminal by controlling the time instances when network can access the UE. With the introduction of short TTI, it is important to assess </w:t>
      </w:r>
      <w:r w:rsidR="00D205C6" w:rsidRPr="00D205C6">
        <w:rPr>
          <w:rFonts w:cs="Arial"/>
          <w:lang w:val="en-US"/>
        </w:rPr>
        <w:t>its</w:t>
      </w:r>
      <w:r w:rsidRPr="00D205C6">
        <w:rPr>
          <w:rFonts w:cs="Arial"/>
          <w:lang w:val="en-US"/>
        </w:rPr>
        <w:t xml:space="preserve"> </w:t>
      </w:r>
      <w:r w:rsidR="00D205C6" w:rsidRPr="00D205C6">
        <w:rPr>
          <w:rFonts w:cs="Arial"/>
          <w:lang w:val="en-US"/>
        </w:rPr>
        <w:t>effect</w:t>
      </w:r>
      <w:r w:rsidRPr="00D205C6">
        <w:rPr>
          <w:rFonts w:cs="Arial"/>
          <w:lang w:val="en-US"/>
        </w:rPr>
        <w:t xml:space="preserve"> on DRX timers. </w:t>
      </w:r>
    </w:p>
    <w:p w14:paraId="039B9A6F" w14:textId="1453D22D" w:rsidR="007522DA" w:rsidRDefault="007522DA" w:rsidP="00981AC2">
      <w:pPr>
        <w:rPr>
          <w:rFonts w:cs="Arial"/>
          <w:lang w:val="en-US"/>
        </w:rPr>
      </w:pPr>
      <w:r>
        <w:rPr>
          <w:rFonts w:cs="Arial"/>
          <w:lang w:val="en-US"/>
        </w:rPr>
        <w:t xml:space="preserve">As stated earlier, the most important aspect of DRX is to provide battery saving opportunities to the terminal. sTTI feature could potentially provide opportunities to enhance the battery saving opportunities at symbol level. We can name this concept of DRX sleep at symbol level as </w:t>
      </w:r>
      <w:r w:rsidRPr="007522DA">
        <w:rPr>
          <w:rFonts w:cs="Arial"/>
          <w:i/>
          <w:lang w:val="en-US"/>
        </w:rPr>
        <w:t>micro sleep</w:t>
      </w:r>
      <w:r>
        <w:rPr>
          <w:rFonts w:cs="Arial"/>
          <w:lang w:val="en-US"/>
        </w:rPr>
        <w:t>.</w:t>
      </w:r>
    </w:p>
    <w:p w14:paraId="672232A2" w14:textId="52E03946" w:rsidR="007522DA" w:rsidRDefault="007522DA" w:rsidP="00981AC2">
      <w:pPr>
        <w:rPr>
          <w:rFonts w:cs="Arial"/>
          <w:lang w:val="en-US"/>
        </w:rPr>
      </w:pPr>
      <w:r>
        <w:rPr>
          <w:rFonts w:cs="Arial"/>
          <w:lang w:val="en-US"/>
        </w:rPr>
        <w:t xml:space="preserve">The sTTI potential to provide micro sleep possibilities depends on RAN 1 agreements on sTTI scheduling methodology. Currently, there are two methodologies under discussion and RAN 1, namely Single level DCI and Two level DCI [3]. The </w:t>
      </w:r>
      <w:r w:rsidR="00C22502">
        <w:rPr>
          <w:rFonts w:cs="Arial"/>
          <w:lang w:val="en-US"/>
        </w:rPr>
        <w:t xml:space="preserve">two level DCI had further three variants. The </w:t>
      </w:r>
      <w:r>
        <w:rPr>
          <w:rFonts w:cs="Arial"/>
          <w:lang w:val="en-US"/>
        </w:rPr>
        <w:t xml:space="preserve">concept of microsleep is </w:t>
      </w:r>
      <w:r w:rsidR="003C4B80">
        <w:rPr>
          <w:rFonts w:cs="Arial"/>
          <w:lang w:val="en-US"/>
        </w:rPr>
        <w:t>potentially</w:t>
      </w:r>
      <w:r>
        <w:rPr>
          <w:rFonts w:cs="Arial"/>
          <w:lang w:val="en-US"/>
        </w:rPr>
        <w:t xml:space="preserve"> possible with </w:t>
      </w:r>
      <w:r w:rsidR="00C22502">
        <w:rPr>
          <w:rFonts w:cs="Arial"/>
          <w:lang w:val="en-US"/>
        </w:rPr>
        <w:t xml:space="preserve">variant 2 of two level DCI. This variant enables the UE to read the PDCCH and if there is no UE specific information, it can skip reading sPDCCH. In all the other options under consideration for both single and two level DCI, terminal is required to </w:t>
      </w:r>
      <w:r w:rsidR="007A631E">
        <w:rPr>
          <w:rFonts w:cs="Arial"/>
          <w:lang w:val="en-US"/>
        </w:rPr>
        <w:t xml:space="preserve">read </w:t>
      </w:r>
      <w:r w:rsidR="00C22502">
        <w:rPr>
          <w:rFonts w:cs="Arial"/>
          <w:lang w:val="en-US"/>
        </w:rPr>
        <w:t xml:space="preserve">sPDCCH irrespective of PDCCH contents. </w:t>
      </w:r>
      <w:r w:rsidR="007F6C8E">
        <w:t>Since, it is not clear yet if RAN 1 would agree to the variant 2 of two level DCI, it would be premature to propose increase of DRX timer’s granularity to symbol level.</w:t>
      </w:r>
    </w:p>
    <w:p w14:paraId="6AE69706" w14:textId="77777777" w:rsidR="00981AC2" w:rsidRPr="00D205C6" w:rsidRDefault="00981AC2" w:rsidP="00981AC2">
      <w:pPr>
        <w:rPr>
          <w:rFonts w:cs="Arial"/>
          <w:lang w:val="en-US"/>
        </w:rPr>
      </w:pPr>
    </w:p>
    <w:p w14:paraId="0B74FA24" w14:textId="4EB04AAF" w:rsidR="00981AC2" w:rsidRDefault="00C22502" w:rsidP="00B21107">
      <w:pPr>
        <w:pStyle w:val="Observation"/>
        <w:ind w:left="1701" w:hanging="1701"/>
        <w:rPr>
          <w:lang w:val="en-US"/>
        </w:rPr>
      </w:pPr>
      <w:r>
        <w:rPr>
          <w:lang w:val="en-US"/>
        </w:rPr>
        <w:t xml:space="preserve">Micro </w:t>
      </w:r>
      <w:r w:rsidR="00135D68">
        <w:rPr>
          <w:lang w:val="en-US"/>
        </w:rPr>
        <w:t>sleep using sTTI in DRX is potentially</w:t>
      </w:r>
      <w:r>
        <w:rPr>
          <w:lang w:val="en-US"/>
        </w:rPr>
        <w:t xml:space="preserve"> possible if RAN 1 agrees upon variant 2 of two level DCI. If any of the other option</w:t>
      </w:r>
      <w:r w:rsidR="000C4CA6">
        <w:rPr>
          <w:lang w:val="en-US"/>
        </w:rPr>
        <w:t>s</w:t>
      </w:r>
      <w:r>
        <w:rPr>
          <w:lang w:val="en-US"/>
        </w:rPr>
        <w:t xml:space="preserve"> under discussion is selected, micro </w:t>
      </w:r>
      <w:proofErr w:type="gramStart"/>
      <w:r>
        <w:rPr>
          <w:lang w:val="en-US"/>
        </w:rPr>
        <w:t xml:space="preserve">sleep  </w:t>
      </w:r>
      <w:r w:rsidR="00EF6AF4">
        <w:rPr>
          <w:lang w:val="en-US"/>
        </w:rPr>
        <w:t>may</w:t>
      </w:r>
      <w:proofErr w:type="gramEnd"/>
      <w:r w:rsidR="00EF6AF4">
        <w:rPr>
          <w:lang w:val="en-US"/>
        </w:rPr>
        <w:t xml:space="preserve"> </w:t>
      </w:r>
      <w:r>
        <w:rPr>
          <w:lang w:val="en-US"/>
        </w:rPr>
        <w:t xml:space="preserve">not </w:t>
      </w:r>
      <w:r w:rsidR="00EF6AF4">
        <w:rPr>
          <w:lang w:val="en-US"/>
        </w:rPr>
        <w:t xml:space="preserve">be </w:t>
      </w:r>
      <w:r>
        <w:rPr>
          <w:lang w:val="en-US"/>
        </w:rPr>
        <w:t xml:space="preserve">possible since they require the terminal to read sPDCCH. </w:t>
      </w:r>
    </w:p>
    <w:p w14:paraId="5E984BEF" w14:textId="67E080D7" w:rsidR="007F6C8E" w:rsidRPr="00B21107" w:rsidRDefault="007F6C8E" w:rsidP="007F6C8E">
      <w:pPr>
        <w:pStyle w:val="Observation"/>
        <w:ind w:left="1701" w:hanging="1701"/>
        <w:rPr>
          <w:lang w:val="en-US"/>
        </w:rPr>
      </w:pPr>
      <w:r w:rsidRPr="007F6C8E">
        <w:rPr>
          <w:lang w:val="en-US"/>
        </w:rPr>
        <w:t>Since, it is not clear yet if RAN 1 would agree to the variant 2 of two level DCI, it would be premature to propose increase of DRX timer’s granularity to symbol level.</w:t>
      </w:r>
    </w:p>
    <w:p w14:paraId="3F7410BE" w14:textId="6024B0C7" w:rsidR="00D205C6" w:rsidRDefault="00D205C6" w:rsidP="00981AC2">
      <w:pPr>
        <w:overflowPunct/>
        <w:spacing w:after="0"/>
        <w:jc w:val="left"/>
        <w:textAlignment w:val="auto"/>
      </w:pPr>
    </w:p>
    <w:p w14:paraId="7A9EBE12" w14:textId="293BF46F" w:rsidR="00D205C6" w:rsidRDefault="00C22502" w:rsidP="00EA2D6E">
      <w:pPr>
        <w:overflowPunct/>
        <w:spacing w:after="0"/>
        <w:textAlignment w:val="auto"/>
      </w:pPr>
      <w:r>
        <w:t xml:space="preserve">We can still </w:t>
      </w:r>
      <w:r w:rsidR="00B21107">
        <w:t>assess</w:t>
      </w:r>
      <w:r>
        <w:t xml:space="preserve"> </w:t>
      </w:r>
      <w:r w:rsidR="00B21107">
        <w:t>impact on DRX timers with sub frame level granularity. If RAN 1 agreement goes into favour of variant 2 of two level DCI, there would be a need to reassess the timers with symbol level granularity. Considering subframe level granularity, m</w:t>
      </w:r>
      <w:r w:rsidR="00D205C6">
        <w:t xml:space="preserve">ost of the DRX timers would work with current </w:t>
      </w:r>
      <w:r w:rsidR="00B21107">
        <w:t>available</w:t>
      </w:r>
      <w:r w:rsidR="00D205C6">
        <w:t xml:space="preserve"> configurations but some timers </w:t>
      </w:r>
      <w:r w:rsidR="00B21107">
        <w:t xml:space="preserve">could </w:t>
      </w:r>
      <w:r w:rsidR="00D205C6">
        <w:t xml:space="preserve">be enhanced </w:t>
      </w:r>
      <w:r w:rsidR="00B21107">
        <w:t xml:space="preserve">to new </w:t>
      </w:r>
      <w:r w:rsidR="00D205C6">
        <w:t>timer values</w:t>
      </w:r>
      <w:r w:rsidR="00B21107">
        <w:t xml:space="preserve"> for enhanced DRX performance</w:t>
      </w:r>
      <w:r w:rsidR="00D205C6">
        <w:t xml:space="preserve">. </w:t>
      </w:r>
    </w:p>
    <w:p w14:paraId="1562BD35" w14:textId="5E477E02" w:rsidR="00831A5C" w:rsidRDefault="00831A5C" w:rsidP="00981AC2">
      <w:pPr>
        <w:overflowPunct/>
        <w:spacing w:after="0"/>
        <w:jc w:val="left"/>
        <w:textAlignment w:val="auto"/>
      </w:pPr>
    </w:p>
    <w:p w14:paraId="6986ED8A" w14:textId="7853BCB1" w:rsidR="00D922A2" w:rsidRDefault="00D922A2" w:rsidP="006A3D68">
      <w:pPr>
        <w:pStyle w:val="Heading3"/>
      </w:pPr>
      <w:r>
        <w:t>Subframe level granularity</w:t>
      </w:r>
    </w:p>
    <w:p w14:paraId="77B9E897" w14:textId="225F0C95" w:rsidR="00831A5C" w:rsidRDefault="00831A5C" w:rsidP="00981AC2">
      <w:pPr>
        <w:overflowPunct/>
        <w:spacing w:after="0"/>
        <w:jc w:val="left"/>
        <w:textAlignment w:val="auto"/>
      </w:pPr>
      <w:r>
        <w:t>In the following we analyse the DRX-related MAC timers in detail:</w:t>
      </w:r>
    </w:p>
    <w:p w14:paraId="7E0C1E80" w14:textId="4A5071D4" w:rsidR="00D205C6" w:rsidRDefault="00D205C6" w:rsidP="00981AC2">
      <w:pPr>
        <w:overflowPunct/>
        <w:spacing w:after="0"/>
        <w:jc w:val="left"/>
        <w:textAlignment w:val="auto"/>
      </w:pPr>
    </w:p>
    <w:p w14:paraId="4605180E" w14:textId="550CED94" w:rsidR="00D205C6" w:rsidRPr="00D205C6" w:rsidRDefault="00D205C6" w:rsidP="00EA2D6E">
      <w:pPr>
        <w:overflowPunct/>
        <w:spacing w:after="0"/>
        <w:textAlignment w:val="auto"/>
      </w:pPr>
      <w:r w:rsidRPr="00D205C6">
        <w:rPr>
          <w:i/>
        </w:rPr>
        <w:t>drx-InactivityTimer</w:t>
      </w:r>
      <w:r w:rsidR="00831A5C">
        <w:rPr>
          <w:i/>
        </w:rPr>
        <w:t>:</w:t>
      </w:r>
      <w:r w:rsidRPr="00D205C6">
        <w:t xml:space="preserve"> does </w:t>
      </w:r>
      <w:r w:rsidR="007140ED">
        <w:t xml:space="preserve">not </w:t>
      </w:r>
      <w:r w:rsidRPr="00D205C6">
        <w:t xml:space="preserve">need scaling since it already provides a granularity of </w:t>
      </w:r>
      <w:r w:rsidR="00831A5C">
        <w:t xml:space="preserve">down to </w:t>
      </w:r>
      <w:r w:rsidRPr="00D205C6">
        <w:t xml:space="preserve">one subframe. </w:t>
      </w:r>
    </w:p>
    <w:p w14:paraId="2A1FD062" w14:textId="354A74D8" w:rsidR="006816BB" w:rsidRDefault="006816BB" w:rsidP="00EA2D6E">
      <w:pPr>
        <w:overflowPunct/>
        <w:spacing w:after="0"/>
        <w:textAlignment w:val="auto"/>
        <w:rPr>
          <w:rFonts w:cs="Arial"/>
          <w:b/>
          <w:bCs/>
          <w:i/>
          <w:iCs/>
          <w:color w:val="58585A"/>
          <w:sz w:val="24"/>
          <w:szCs w:val="24"/>
        </w:rPr>
      </w:pPr>
    </w:p>
    <w:p w14:paraId="04714024" w14:textId="652B78AE" w:rsidR="00B21107" w:rsidRPr="00B21107" w:rsidRDefault="00B21107" w:rsidP="006A3D68">
      <w:pPr>
        <w:pStyle w:val="Proposal"/>
        <w:rPr>
          <w:lang w:val="en-US"/>
        </w:rPr>
      </w:pPr>
      <w:r w:rsidRPr="00B21107">
        <w:rPr>
          <w:lang w:val="en-US"/>
        </w:rPr>
        <w:t>drx-InactivityTimer: does not need scaling since it already provides a granularity of down to one subframe.</w:t>
      </w:r>
      <w:bookmarkStart w:id="2" w:name="_GoBack"/>
      <w:bookmarkEnd w:id="2"/>
    </w:p>
    <w:p w14:paraId="75BED5B8" w14:textId="735AEFF7" w:rsidR="00D205C6" w:rsidRDefault="00B85F66" w:rsidP="00EA2D6E">
      <w:pPr>
        <w:overflowPunct/>
        <w:spacing w:after="0"/>
        <w:textAlignment w:val="auto"/>
      </w:pPr>
      <w:r w:rsidRPr="004C426B">
        <w:rPr>
          <w:b/>
          <w:i/>
        </w:rPr>
        <w:t>shortDRX-cycle</w:t>
      </w:r>
      <w:r w:rsidR="002C2FC6" w:rsidRPr="004C426B">
        <w:rPr>
          <w:b/>
          <w:i/>
        </w:rPr>
        <w:t xml:space="preserve"> &amp; longDRX-cycle</w:t>
      </w:r>
      <w:r w:rsidR="00D205C6" w:rsidRPr="006816BB">
        <w:rPr>
          <w:i/>
        </w:rPr>
        <w:t>:</w:t>
      </w:r>
      <w:r w:rsidR="00D205C6" w:rsidRPr="006816BB">
        <w:t xml:space="preserve"> </w:t>
      </w:r>
      <w:r w:rsidR="00B83BC7">
        <w:t>The current starting range of shortDRX-cycle include 2,5,8 and 10 msec. Since short TTI feature brought the granularity of grants to symbol level</w:t>
      </w:r>
      <w:r w:rsidR="000F0D59">
        <w:t>, it is possible to schedule more terminals within 1 ms sub frame with small grant, simultaneously. The terminals with small grant requirements, i.e terminals with very small data to transfer sporadically, would be able to sleep earlier as well.</w:t>
      </w:r>
      <w:r w:rsidR="00875230">
        <w:t xml:space="preserve"> For</w:t>
      </w:r>
      <w:r w:rsidR="00135D68">
        <w:t xml:space="preserve"> such</w:t>
      </w:r>
      <w:r w:rsidR="00875230">
        <w:t xml:space="preserve"> </w:t>
      </w:r>
      <w:r w:rsidR="00D922A2">
        <w:t>terminal’s</w:t>
      </w:r>
      <w:r w:rsidR="00875230">
        <w:t xml:space="preserve">, energy saving is another key </w:t>
      </w:r>
      <w:proofErr w:type="gramStart"/>
      <w:r w:rsidR="00875230">
        <w:t>criteria</w:t>
      </w:r>
      <w:proofErr w:type="gramEnd"/>
      <w:r w:rsidR="00875230">
        <w:t xml:space="preserve"> which is also met by going to sleep quickly.</w:t>
      </w:r>
      <w:r w:rsidR="000F0D59">
        <w:t xml:space="preserve"> The terminal would be able to go to sleep </w:t>
      </w:r>
      <w:r w:rsidR="00875230">
        <w:t xml:space="preserve">earlier only </w:t>
      </w:r>
      <w:r w:rsidR="000F0D59">
        <w:t xml:space="preserve">with </w:t>
      </w:r>
      <w:r w:rsidR="00875230">
        <w:t xml:space="preserve">small </w:t>
      </w:r>
      <w:r w:rsidR="000F0D59">
        <w:t>shortDRX-cycle values.</w:t>
      </w:r>
      <w:r w:rsidR="00875230">
        <w:t xml:space="preserve"> If the value of shortDRX-cycle is long, the terminal would not be able to go to sleep even though it is done with its transmissions using short TTI. Currently, we do not have a lot of options available for lower values of shortDRX-cycle, so there is a </w:t>
      </w:r>
      <w:proofErr w:type="gramStart"/>
      <w:r w:rsidR="00875230">
        <w:t xml:space="preserve">need </w:t>
      </w:r>
      <w:r w:rsidR="000F0D59">
        <w:t>.</w:t>
      </w:r>
      <w:proofErr w:type="gramEnd"/>
      <w:r w:rsidR="00B83BC7">
        <w:t xml:space="preserve"> to increase the granularity of shortDRX-cycle starting range by adding new configuration values.</w:t>
      </w:r>
      <w:r w:rsidR="00D922A2">
        <w:t xml:space="preserve"> </w:t>
      </w:r>
      <w:r w:rsidR="00135D68">
        <w:t>In some traffic scenarios</w:t>
      </w:r>
      <w:r w:rsidR="00875230">
        <w:t xml:space="preserve">, we have the requirement to transmit very small amount </w:t>
      </w:r>
      <w:r w:rsidR="00875230">
        <w:lastRenderedPageBreak/>
        <w:t xml:space="preserve">of data with high reliability, mostly achieved by multiple retransmission. Since, these </w:t>
      </w:r>
      <w:r w:rsidR="00135D68">
        <w:t xml:space="preserve">terminals </w:t>
      </w:r>
      <w:r w:rsidR="00875230">
        <w:t xml:space="preserve">transmit in small </w:t>
      </w:r>
      <w:r w:rsidR="00D922A2">
        <w:t>burst,</w:t>
      </w:r>
      <w:r w:rsidR="00875230">
        <w:t xml:space="preserve"> they would be freed up earlier as short TTI grants are enough for them so they would require to have lower values of shortDRX-cycle to sleep earlier but at the </w:t>
      </w:r>
      <w:r w:rsidR="00135D68">
        <w:t>same time</w:t>
      </w:r>
      <w:r w:rsidR="00875230">
        <w:t xml:space="preserve"> reliability and robustness is a key aspect so they need to wake up periodically and </w:t>
      </w:r>
      <w:r w:rsidR="001C3FE3">
        <w:t>listen to their transmission. This calls for a mix of lower end values for</w:t>
      </w:r>
      <w:r w:rsidR="009A33B9">
        <w:t xml:space="preserve"> both</w:t>
      </w:r>
      <w:r w:rsidR="001C3FE3">
        <w:t xml:space="preserve"> shortDRX</w:t>
      </w:r>
      <w:r w:rsidR="009A33B9">
        <w:t>-cycle and longDRX-cycle as the lower range of longDRx-cycle starts at 10 ms which is too long considering a case when only longDRX-cycle is configured</w:t>
      </w:r>
      <w:proofErr w:type="gramStart"/>
      <w:r w:rsidR="009A33B9">
        <w:t xml:space="preserve">. </w:t>
      </w:r>
      <w:r w:rsidR="002C2FC6">
        <w:t>.</w:t>
      </w:r>
      <w:proofErr w:type="gramEnd"/>
      <w:r w:rsidR="002C2FC6">
        <w:t xml:space="preserve"> </w:t>
      </w:r>
    </w:p>
    <w:p w14:paraId="06D4A9AF" w14:textId="5891C627" w:rsidR="002C2FC6" w:rsidRDefault="002C2FC6" w:rsidP="00EA2D6E">
      <w:pPr>
        <w:overflowPunct/>
        <w:spacing w:after="0"/>
        <w:textAlignment w:val="auto"/>
      </w:pPr>
    </w:p>
    <w:p w14:paraId="7DBC7F10" w14:textId="02B4D151" w:rsidR="00AF68A4" w:rsidRPr="00AF68A4" w:rsidRDefault="00AF68A4" w:rsidP="00D922A2">
      <w:pPr>
        <w:pStyle w:val="Observation"/>
      </w:pPr>
      <w:r w:rsidRPr="00AF68A4">
        <w:t xml:space="preserve">The starting range granularity of shortDRX-cycle and longDRX-cycle </w:t>
      </w:r>
      <w:r w:rsidR="00D922A2">
        <w:t xml:space="preserve">may </w:t>
      </w:r>
      <w:r w:rsidRPr="00AF68A4">
        <w:t>need to be reconsider</w:t>
      </w:r>
      <w:r w:rsidR="005C103A">
        <w:t>ed</w:t>
      </w:r>
      <w:r w:rsidRPr="00AF68A4">
        <w:t xml:space="preserve"> since short TTI feature </w:t>
      </w:r>
      <w:r w:rsidR="002351FC">
        <w:t>bring</w:t>
      </w:r>
      <w:r w:rsidR="002351FC" w:rsidRPr="00AF68A4">
        <w:t xml:space="preserve"> </w:t>
      </w:r>
      <w:r w:rsidRPr="00AF68A4">
        <w:t>the granularity of grants to symbol level</w:t>
      </w:r>
      <w:r w:rsidR="009A33B9">
        <w:t xml:space="preserve">. </w:t>
      </w:r>
    </w:p>
    <w:p w14:paraId="07A5F0A9" w14:textId="414CCBF3" w:rsidR="00D205C6" w:rsidRDefault="00D205C6" w:rsidP="00D205C6">
      <w:pPr>
        <w:overflowPunct/>
        <w:spacing w:after="0"/>
        <w:jc w:val="left"/>
        <w:textAlignment w:val="auto"/>
        <w:rPr>
          <w:rFonts w:cs="Arial"/>
          <w:b/>
          <w:bCs/>
          <w:i/>
          <w:iCs/>
          <w:color w:val="58585A"/>
          <w:sz w:val="24"/>
          <w:szCs w:val="24"/>
        </w:rPr>
      </w:pPr>
    </w:p>
    <w:p w14:paraId="3D10AF95" w14:textId="42782F39" w:rsidR="006816BB" w:rsidRDefault="006816BB" w:rsidP="00981AC2">
      <w:pPr>
        <w:overflowPunct/>
        <w:spacing w:after="0"/>
        <w:jc w:val="left"/>
        <w:textAlignment w:val="auto"/>
      </w:pPr>
    </w:p>
    <w:p w14:paraId="36C6C878" w14:textId="1627354C" w:rsidR="00CA4E49" w:rsidRDefault="00CA4E49" w:rsidP="00EA2D6E">
      <w:pPr>
        <w:overflowPunct/>
        <w:spacing w:after="0"/>
        <w:textAlignment w:val="auto"/>
      </w:pPr>
      <w:r w:rsidRPr="006A3D68">
        <w:rPr>
          <w:b/>
          <w:i/>
        </w:rPr>
        <w:t>drx-RetransmissionTimer</w:t>
      </w:r>
      <w:r w:rsidR="0034537E">
        <w:rPr>
          <w:i/>
        </w:rPr>
        <w:t>:</w:t>
      </w:r>
      <w:r w:rsidR="00F1302B">
        <w:rPr>
          <w:i/>
        </w:rPr>
        <w:t xml:space="preserve"> </w:t>
      </w:r>
      <w:r w:rsidR="00F1302B" w:rsidRPr="00F1302B">
        <w:t xml:space="preserve">could potentially </w:t>
      </w:r>
      <w:r w:rsidRPr="0030210A">
        <w:t xml:space="preserve">be scaled </w:t>
      </w:r>
      <w:r w:rsidR="00135D68">
        <w:t xml:space="preserve">for some DL short TTI patterns </w:t>
      </w:r>
      <w:r w:rsidRPr="0030210A">
        <w:t>since it would lead to more opportunities for terminal</w:t>
      </w:r>
      <w:r w:rsidR="00135D68">
        <w:t>s</w:t>
      </w:r>
      <w:r w:rsidRPr="0030210A">
        <w:t xml:space="preserve"> to sleep. </w:t>
      </w:r>
      <w:r w:rsidR="0030210A" w:rsidRPr="0030210A">
        <w:t xml:space="preserve">The network can utilize the legacy </w:t>
      </w:r>
      <w:r w:rsidR="002C2FC6">
        <w:t>values of</w:t>
      </w:r>
      <w:r w:rsidR="002C2FC6" w:rsidRPr="0030210A">
        <w:t xml:space="preserve"> </w:t>
      </w:r>
      <w:r w:rsidR="007A631E">
        <w:t>drx</w:t>
      </w:r>
      <w:r w:rsidR="0030210A" w:rsidRPr="0030210A">
        <w:t>-Retransmission</w:t>
      </w:r>
      <w:r w:rsidR="007A631E">
        <w:t>T</w:t>
      </w:r>
      <w:r w:rsidR="0030210A" w:rsidRPr="0030210A">
        <w:t>imer but it would not be optimum from terminal cell</w:t>
      </w:r>
      <w:r w:rsidR="00135D68">
        <w:t xml:space="preserve"> monitoring time point of view. </w:t>
      </w:r>
      <w:r w:rsidR="00885D41">
        <w:t>The terminal could be sleeping one or two sub frames earlier than possible with current drx</w:t>
      </w:r>
      <w:r w:rsidR="00885D41" w:rsidRPr="0030210A">
        <w:t>-Retransmission</w:t>
      </w:r>
      <w:r w:rsidR="00885D41">
        <w:t>T</w:t>
      </w:r>
      <w:r w:rsidR="00885D41" w:rsidRPr="0030210A">
        <w:t>imer</w:t>
      </w:r>
      <w:r w:rsidR="00885D41">
        <w:t xml:space="preserve"> values. The legacy drx-RetransmissionTimer values had been selected based on subframe level grants and four subframes gap between a NACK and </w:t>
      </w:r>
      <w:r w:rsidR="008155F5">
        <w:t>a transmission</w:t>
      </w:r>
      <w:r w:rsidR="00885D41">
        <w:t xml:space="preserve">. In case of short TTI transmissions, both the subframe granularity as well as time between NACK and retransmission is changed. Since, multiple transmissions can be handled in one subframe, the retransmissions occur earlier as well so we need smaller values of </w:t>
      </w:r>
      <w:r w:rsidR="00885D41" w:rsidRPr="00EA2D6E">
        <w:rPr>
          <w:i/>
        </w:rPr>
        <w:t>drx-RetransmissionTimer</w:t>
      </w:r>
      <w:r w:rsidR="00885D41">
        <w:rPr>
          <w:i/>
        </w:rPr>
        <w:t>.</w:t>
      </w:r>
      <w:r w:rsidR="00885D41">
        <w:t xml:space="preserve"> In case legacy values are used, the terminal would have to wait for a longer time than required which results in more battery consumption of terminals. </w:t>
      </w:r>
    </w:p>
    <w:p w14:paraId="5585EB3E" w14:textId="78B587BF" w:rsidR="00885D41" w:rsidRDefault="00885D41" w:rsidP="00EA2D6E">
      <w:pPr>
        <w:overflowPunct/>
        <w:spacing w:after="0"/>
        <w:textAlignment w:val="auto"/>
      </w:pPr>
      <w:r>
        <w:t xml:space="preserve">Based on UL and DL configuration of short TTI, there are different number of short TTI that can fit in one subframe. So, the value of </w:t>
      </w:r>
      <w:r w:rsidRPr="00EA2D6E">
        <w:rPr>
          <w:i/>
        </w:rPr>
        <w:t>drx-RetransmissionTimer</w:t>
      </w:r>
      <w:r>
        <w:rPr>
          <w:i/>
        </w:rPr>
        <w:t xml:space="preserve"> </w:t>
      </w:r>
      <w:r w:rsidRPr="006A3D68">
        <w:t>depends on the shortTTI pattern but in general the requirements is a lower timer value due to scaling of retransmission</w:t>
      </w:r>
      <w:r w:rsidRPr="00D922A2">
        <w:t xml:space="preserve"> time</w:t>
      </w:r>
      <w:r>
        <w:t xml:space="preserve">. For some short TTI transmission patterns, the current </w:t>
      </w:r>
      <w:r w:rsidRPr="00EA2D6E">
        <w:rPr>
          <w:i/>
        </w:rPr>
        <w:t>drx-RetransmissionTimer</w:t>
      </w:r>
      <w:r>
        <w:rPr>
          <w:i/>
        </w:rPr>
        <w:t xml:space="preserve"> </w:t>
      </w:r>
      <w:r w:rsidRPr="006A3D68">
        <w:t>values are sufficient but for some transmission patterns, new</w:t>
      </w:r>
      <w:r>
        <w:rPr>
          <w:i/>
        </w:rPr>
        <w:t xml:space="preserve"> </w:t>
      </w:r>
      <w:r w:rsidRPr="00EA2D6E">
        <w:rPr>
          <w:i/>
        </w:rPr>
        <w:t>drx-RetransmissionTimer</w:t>
      </w:r>
      <w:r>
        <w:rPr>
          <w:i/>
        </w:rPr>
        <w:t xml:space="preserve"> </w:t>
      </w:r>
      <w:r w:rsidRPr="006A3D68">
        <w:t>need to be introduced to enhance energy saving in terminals.</w:t>
      </w:r>
      <w:r>
        <w:rPr>
          <w:i/>
        </w:rPr>
        <w:t xml:space="preserve"> </w:t>
      </w:r>
    </w:p>
    <w:p w14:paraId="2C83C16D" w14:textId="25DC661D" w:rsidR="0030210A" w:rsidRDefault="0030210A" w:rsidP="00EA2D6E">
      <w:pPr>
        <w:overflowPunct/>
        <w:spacing w:after="0"/>
        <w:textAlignment w:val="auto"/>
      </w:pPr>
    </w:p>
    <w:p w14:paraId="13461CC9" w14:textId="288A5A46" w:rsidR="0030210A" w:rsidRDefault="00CA40A8" w:rsidP="00EA2D6E">
      <w:pPr>
        <w:overflowPunct/>
        <w:spacing w:after="0"/>
        <w:textAlignment w:val="auto"/>
      </w:pPr>
      <w:r>
        <w:t xml:space="preserve">RAN 1 is currently discussing different UL/DL patterns for short TTI. In terms of downlink, patterns are decided since they are common in all UL/DL combinations under discussions. The two DL patterns, namely two </w:t>
      </w:r>
      <w:r w:rsidR="008819C4">
        <w:t xml:space="preserve">symbol TTI and seven symbol TTI. </w:t>
      </w:r>
      <w:r>
        <w:t>are</w:t>
      </w:r>
      <w:r w:rsidR="0030210A">
        <w:t xml:space="preserve"> shown in fig.1 below</w:t>
      </w:r>
      <w:r w:rsidR="00002F01">
        <w:t xml:space="preserve"> [3]</w:t>
      </w:r>
      <w:r w:rsidR="0030210A">
        <w:t xml:space="preserve">. </w:t>
      </w:r>
    </w:p>
    <w:p w14:paraId="4C0AED7B" w14:textId="27FA2745" w:rsidR="0030210A" w:rsidRDefault="0030210A" w:rsidP="00981AC2">
      <w:pPr>
        <w:overflowPunct/>
        <w:spacing w:after="0"/>
        <w:jc w:val="left"/>
        <w:textAlignment w:val="auto"/>
      </w:pPr>
    </w:p>
    <w:p w14:paraId="0D1547EE" w14:textId="77777777" w:rsidR="009E4E08" w:rsidRDefault="0030210A" w:rsidP="00EA2D6E">
      <w:pPr>
        <w:keepNext/>
        <w:overflowPunct/>
        <w:spacing w:after="0"/>
        <w:jc w:val="center"/>
        <w:textAlignment w:val="auto"/>
      </w:pPr>
      <w:r w:rsidRPr="0030210A">
        <w:rPr>
          <w:noProof/>
          <w:lang w:eastAsia="ja-JP"/>
        </w:rPr>
        <w:drawing>
          <wp:inline distT="0" distB="0" distL="0" distR="0" wp14:anchorId="1D0556F3" wp14:editId="02BF549F">
            <wp:extent cx="3110865" cy="2143354"/>
            <wp:effectExtent l="0" t="0" r="0"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3129602" cy="2156263"/>
                    </a:xfrm>
                    <a:prstGeom prst="rect">
                      <a:avLst/>
                    </a:prstGeom>
                  </pic:spPr>
                </pic:pic>
              </a:graphicData>
            </a:graphic>
          </wp:inline>
        </w:drawing>
      </w:r>
    </w:p>
    <w:p w14:paraId="256A227A" w14:textId="77777777" w:rsidR="00002F01" w:rsidRDefault="00002F01" w:rsidP="00EA2D6E">
      <w:pPr>
        <w:pStyle w:val="Caption"/>
        <w:rPr>
          <w:b w:val="0"/>
        </w:rPr>
      </w:pPr>
    </w:p>
    <w:p w14:paraId="42C14FD8" w14:textId="25F43A37" w:rsidR="0030210A" w:rsidRPr="0030210A" w:rsidRDefault="009E4E08" w:rsidP="00EA2D6E">
      <w:pPr>
        <w:pStyle w:val="Caption"/>
      </w:pPr>
      <w:r w:rsidRPr="00002F01">
        <w:rPr>
          <w:b w:val="0"/>
        </w:rPr>
        <w:t xml:space="preserve">Figure </w:t>
      </w:r>
      <w:r w:rsidRPr="00002F01">
        <w:rPr>
          <w:b w:val="0"/>
        </w:rPr>
        <w:fldChar w:fldCharType="begin"/>
      </w:r>
      <w:r w:rsidRPr="00002F01">
        <w:rPr>
          <w:b w:val="0"/>
        </w:rPr>
        <w:instrText xml:space="preserve"> SEQ Figure \* ARABIC </w:instrText>
      </w:r>
      <w:r w:rsidRPr="00002F01">
        <w:rPr>
          <w:b w:val="0"/>
        </w:rPr>
        <w:fldChar w:fldCharType="separate"/>
      </w:r>
      <w:r w:rsidRPr="00002F01">
        <w:rPr>
          <w:b w:val="0"/>
        </w:rPr>
        <w:t>1</w:t>
      </w:r>
      <w:r w:rsidRPr="00002F01">
        <w:rPr>
          <w:b w:val="0"/>
        </w:rPr>
        <w:fldChar w:fldCharType="end"/>
      </w:r>
      <w:r w:rsidRPr="00002F01">
        <w:rPr>
          <w:b w:val="0"/>
        </w:rPr>
        <w:t xml:space="preserve">: </w:t>
      </w:r>
      <w:r w:rsidR="00002F01" w:rsidRPr="00EA799E">
        <w:rPr>
          <w:b w:val="0"/>
        </w:rPr>
        <w:t>TTIs in DL subframe for different TTI lengths and PDCCH lengths. R and C denote a OFDM symbol with CRS and potential CSI-RS, respectively.</w:t>
      </w:r>
    </w:p>
    <w:p w14:paraId="22706E6B" w14:textId="77777777" w:rsidR="004C6355" w:rsidRDefault="004C6355" w:rsidP="00981AC2">
      <w:pPr>
        <w:overflowPunct/>
        <w:spacing w:after="0"/>
        <w:jc w:val="left"/>
        <w:textAlignment w:val="auto"/>
        <w:rPr>
          <w:rFonts w:cs="Arial"/>
          <w:color w:val="58585A"/>
          <w:sz w:val="24"/>
          <w:szCs w:val="24"/>
        </w:rPr>
      </w:pPr>
    </w:p>
    <w:p w14:paraId="58F8E2F5" w14:textId="389F9408" w:rsidR="00C45EE1" w:rsidRPr="00EA2D6E" w:rsidRDefault="00C45EE1" w:rsidP="00EA2D6E">
      <w:pPr>
        <w:overflowPunct/>
        <w:spacing w:after="0"/>
        <w:textAlignment w:val="auto"/>
      </w:pPr>
      <w:r w:rsidRPr="00EA2D6E">
        <w:t xml:space="preserve">The network </w:t>
      </w:r>
      <w:r w:rsidR="00CA40A8">
        <w:t xml:space="preserve">would configure </w:t>
      </w:r>
      <w:r w:rsidRPr="00EA2D6E">
        <w:t xml:space="preserve">one of the two downlink sTTI patterns on the UE. We can consider both these downlink patterns and </w:t>
      </w:r>
      <w:r w:rsidR="00F1302B">
        <w:t>propose</w:t>
      </w:r>
      <w:r w:rsidRPr="00EA2D6E">
        <w:t xml:space="preserve"> the most optimum value for drx-RetransmissionTimer while considering NACK on last symbol and n+6 offset for retransmission from the time of receiving a NACK. </w:t>
      </w:r>
      <w:r w:rsidR="00472B38" w:rsidRPr="00EA2D6E">
        <w:t xml:space="preserve">The focus is to translate the short TTI retransmission </w:t>
      </w:r>
      <w:r w:rsidR="007140ED">
        <w:t>timer values to sub frame level as symbol level granularity</w:t>
      </w:r>
      <w:r w:rsidR="00F1302B">
        <w:t xml:space="preserve"> requires agreements at RAN 1 level on this topic</w:t>
      </w:r>
      <w:r w:rsidR="007140ED">
        <w:t xml:space="preserve">. </w:t>
      </w:r>
      <w:r w:rsidR="00472B38" w:rsidRPr="00EA2D6E">
        <w:t xml:space="preserve"> </w:t>
      </w:r>
    </w:p>
    <w:p w14:paraId="5D7D04DE" w14:textId="5CB14CFC" w:rsidR="00C45EE1" w:rsidRDefault="00C45EE1" w:rsidP="00981AC2">
      <w:pPr>
        <w:overflowPunct/>
        <w:spacing w:after="0"/>
        <w:jc w:val="left"/>
        <w:textAlignment w:val="auto"/>
        <w:rPr>
          <w:rFonts w:cs="Arial"/>
          <w:color w:val="58585A"/>
          <w:sz w:val="24"/>
          <w:szCs w:val="24"/>
        </w:rPr>
      </w:pPr>
    </w:p>
    <w:p w14:paraId="64AC27D9" w14:textId="21826259" w:rsidR="00F1302B" w:rsidRDefault="0012074A" w:rsidP="00EA2D6E">
      <w:pPr>
        <w:overflowPunct/>
        <w:spacing w:after="0"/>
        <w:textAlignment w:val="auto"/>
      </w:pPr>
      <w:r>
        <w:rPr>
          <w:b/>
        </w:rPr>
        <w:t xml:space="preserve">DL </w:t>
      </w:r>
      <w:r w:rsidR="00C45EE1" w:rsidRPr="00EA2D6E">
        <w:rPr>
          <w:b/>
        </w:rPr>
        <w:t xml:space="preserve">Two symbol </w:t>
      </w:r>
      <w:r>
        <w:rPr>
          <w:b/>
        </w:rPr>
        <w:t xml:space="preserve">short </w:t>
      </w:r>
      <w:r w:rsidR="00C45EE1" w:rsidRPr="00EA2D6E">
        <w:rPr>
          <w:b/>
        </w:rPr>
        <w:t>TTI</w:t>
      </w:r>
      <w:r w:rsidR="00C45EE1" w:rsidRPr="00EA2D6E">
        <w:t xml:space="preserve">: </w:t>
      </w:r>
      <w:r w:rsidR="00F1302B">
        <w:t>In this case as shown in fig 1, t</w:t>
      </w:r>
      <w:r w:rsidR="00C45EE1" w:rsidRPr="00EA2D6E">
        <w:t xml:space="preserve">he </w:t>
      </w:r>
      <w:r w:rsidR="00472B38" w:rsidRPr="00EA2D6E">
        <w:t xml:space="preserve">minimum </w:t>
      </w:r>
      <w:r w:rsidR="00C45EE1" w:rsidRPr="00EA2D6E">
        <w:t>number of short TTI’</w:t>
      </w:r>
      <w:r w:rsidR="00472B38" w:rsidRPr="00EA2D6E">
        <w:t>s per sub frame is six</w:t>
      </w:r>
      <w:r w:rsidR="00C45EE1" w:rsidRPr="00EA2D6E">
        <w:t xml:space="preserve">. If a NACK is received for last short TTI in </w:t>
      </w:r>
      <w:r w:rsidR="00472B38" w:rsidRPr="00EA2D6E">
        <w:t xml:space="preserve">a </w:t>
      </w:r>
      <w:r w:rsidR="00C45EE1" w:rsidRPr="00EA2D6E">
        <w:t>sub</w:t>
      </w:r>
      <w:r w:rsidR="00F1302B">
        <w:t xml:space="preserve"> </w:t>
      </w:r>
      <w:r w:rsidR="00C45EE1" w:rsidRPr="00EA2D6E">
        <w:t>frame n, a r</w:t>
      </w:r>
      <w:r w:rsidR="00472B38" w:rsidRPr="00EA2D6E">
        <w:t xml:space="preserve">etransmission is scheduled with n+6 which is </w:t>
      </w:r>
      <w:r w:rsidR="00C45EE1" w:rsidRPr="00EA2D6E">
        <w:t>the next sub</w:t>
      </w:r>
      <w:r w:rsidR="00F1302B">
        <w:t xml:space="preserve"> </w:t>
      </w:r>
      <w:r w:rsidR="00C45EE1" w:rsidRPr="00EA2D6E">
        <w:t>frame. This leads to th</w:t>
      </w:r>
      <w:r w:rsidR="009A29E4">
        <w:t>e conclusion that a value of one</w:t>
      </w:r>
      <w:r w:rsidR="00C45EE1" w:rsidRPr="00EA2D6E">
        <w:t xml:space="preserve"> sub</w:t>
      </w:r>
      <w:r w:rsidR="00F1302B">
        <w:t xml:space="preserve"> </w:t>
      </w:r>
      <w:r w:rsidR="00C45EE1" w:rsidRPr="00EA2D6E">
        <w:t xml:space="preserve">frames for a </w:t>
      </w:r>
      <w:r w:rsidR="00C45EE1" w:rsidRPr="0030210A">
        <w:t>drx-</w:t>
      </w:r>
      <w:r w:rsidR="00C45EE1" w:rsidRPr="0030210A">
        <w:lastRenderedPageBreak/>
        <w:t xml:space="preserve">RetransmissionTimer </w:t>
      </w:r>
      <w:r w:rsidR="00C45EE1" w:rsidRPr="00EA2D6E">
        <w:t xml:space="preserve">would accommodate the </w:t>
      </w:r>
      <w:r w:rsidR="00472B38" w:rsidRPr="00EA2D6E">
        <w:t>retransmission</w:t>
      </w:r>
      <w:r w:rsidR="00C45EE1" w:rsidRPr="00EA2D6E">
        <w:t xml:space="preserve"> of two symbol short TTI pattern. </w:t>
      </w:r>
      <w:r w:rsidR="009A29E4">
        <w:t>The value of one</w:t>
      </w:r>
      <w:r w:rsidR="00472B38" w:rsidRPr="00EA2D6E">
        <w:t xml:space="preserve"> sub frames is already defined for a </w:t>
      </w:r>
      <w:r w:rsidR="00472B38" w:rsidRPr="0030210A">
        <w:t>drx-RetransmissionTimer</w:t>
      </w:r>
      <w:r w:rsidR="007140ED">
        <w:t xml:space="preserve"> so it can be used for two symbol TTI as well.</w:t>
      </w:r>
    </w:p>
    <w:p w14:paraId="7BEDD553" w14:textId="2B688B13" w:rsidR="00C45EE1" w:rsidRDefault="007140ED" w:rsidP="00EA2D6E">
      <w:pPr>
        <w:overflowPunct/>
        <w:spacing w:after="0"/>
        <w:textAlignment w:val="auto"/>
      </w:pPr>
      <w:r>
        <w:t xml:space="preserve"> </w:t>
      </w:r>
    </w:p>
    <w:p w14:paraId="4C5E88E5" w14:textId="29C1ED1A" w:rsidR="00F1302B" w:rsidRPr="00B21107" w:rsidRDefault="00F1302B" w:rsidP="00F1302B">
      <w:pPr>
        <w:pStyle w:val="Observation"/>
        <w:ind w:left="1701" w:hanging="1701"/>
        <w:rPr>
          <w:lang w:val="en-US"/>
        </w:rPr>
      </w:pPr>
      <w:r w:rsidRPr="00F1302B">
        <w:rPr>
          <w:lang w:val="en-US"/>
        </w:rPr>
        <w:t>The drx-Retransmission Timer value of 1 msec provides optimum time to receive a HARQ retransmission using short TTI with two symbol length in downlink.</w:t>
      </w:r>
    </w:p>
    <w:p w14:paraId="1719B36C" w14:textId="77777777" w:rsidR="00F1302B" w:rsidRPr="00F1302B" w:rsidRDefault="00F1302B" w:rsidP="00EA2D6E">
      <w:pPr>
        <w:overflowPunct/>
        <w:spacing w:after="0"/>
        <w:textAlignment w:val="auto"/>
        <w:rPr>
          <w:lang w:val="en-US"/>
        </w:rPr>
      </w:pPr>
    </w:p>
    <w:p w14:paraId="6F60F08F" w14:textId="00FA3454" w:rsidR="00472B38" w:rsidRDefault="0012074A" w:rsidP="00472B38">
      <w:pPr>
        <w:overflowPunct/>
        <w:spacing w:after="0"/>
        <w:jc w:val="left"/>
        <w:textAlignment w:val="auto"/>
      </w:pPr>
      <w:r w:rsidRPr="006A3D68">
        <w:rPr>
          <w:b/>
        </w:rPr>
        <w:t xml:space="preserve">DL </w:t>
      </w:r>
      <w:r w:rsidR="00472B38" w:rsidRPr="006A3D68">
        <w:rPr>
          <w:b/>
        </w:rPr>
        <w:t xml:space="preserve">Seven symbol </w:t>
      </w:r>
      <w:r w:rsidRPr="006A3D68">
        <w:rPr>
          <w:b/>
        </w:rPr>
        <w:t xml:space="preserve">short </w:t>
      </w:r>
      <w:r w:rsidR="00472B38" w:rsidRPr="006A3D68">
        <w:rPr>
          <w:b/>
        </w:rPr>
        <w:t>TTI</w:t>
      </w:r>
      <w:r w:rsidR="00472B38" w:rsidRPr="006A3D68">
        <w:t>: The minimum number of short TTI’s per sub frame is two</w:t>
      </w:r>
      <w:r w:rsidR="007140ED" w:rsidRPr="006A3D68">
        <w:t xml:space="preserve"> in this downlink pattern</w:t>
      </w:r>
      <w:r w:rsidR="00472B38" w:rsidRPr="006A3D68">
        <w:t xml:space="preserve">. If a NACK is received for last short TTI in sub frame n, a retransmission is scheduled with n+6 which is after two </w:t>
      </w:r>
      <w:r w:rsidR="005F24EF" w:rsidRPr="006A3D68">
        <w:t>subframes</w:t>
      </w:r>
      <w:r w:rsidR="00472B38" w:rsidRPr="006A3D68">
        <w:t xml:space="preserve">. This leads to the conclusion that a value of </w:t>
      </w:r>
      <w:r w:rsidR="005F24EF" w:rsidRPr="006A3D68">
        <w:t>three</w:t>
      </w:r>
      <w:r w:rsidR="00472B38" w:rsidRPr="006A3D68">
        <w:t xml:space="preserve"> sub frames for a </w:t>
      </w:r>
      <w:r w:rsidR="00472B38" w:rsidRPr="0030210A">
        <w:t xml:space="preserve">drx-RetransmissionTimer </w:t>
      </w:r>
      <w:r w:rsidR="00472B38" w:rsidRPr="006A3D68">
        <w:t xml:space="preserve">would accommodate the retransmission of two symbol short TTI pattern. The value of </w:t>
      </w:r>
      <w:r w:rsidR="005F24EF" w:rsidRPr="006A3D68">
        <w:t>three</w:t>
      </w:r>
      <w:r w:rsidR="00472B38" w:rsidRPr="006A3D68">
        <w:t xml:space="preserve"> sub</w:t>
      </w:r>
      <w:r w:rsidR="00CA40A8" w:rsidRPr="006A3D68">
        <w:t xml:space="preserve"> </w:t>
      </w:r>
      <w:r w:rsidR="00472B38" w:rsidRPr="006A3D68">
        <w:t xml:space="preserve">frames is </w:t>
      </w:r>
      <w:r w:rsidR="005F24EF" w:rsidRPr="006A3D68">
        <w:t xml:space="preserve">not yet </w:t>
      </w:r>
      <w:r w:rsidR="00472B38" w:rsidRPr="006A3D68">
        <w:t xml:space="preserve">defined for a </w:t>
      </w:r>
      <w:r w:rsidR="00472B38" w:rsidRPr="0030210A">
        <w:t>drx-RetransmissionTimer</w:t>
      </w:r>
      <w:r w:rsidR="005F24EF">
        <w:t xml:space="preserve"> so it</w:t>
      </w:r>
      <w:r w:rsidR="00CA40A8">
        <w:t xml:space="preserve"> could potentially</w:t>
      </w:r>
      <w:r w:rsidR="005F24EF">
        <w:t xml:space="preserve"> be added in the specification.</w:t>
      </w:r>
      <w:r w:rsidR="00472B38">
        <w:t xml:space="preserve"> </w:t>
      </w:r>
    </w:p>
    <w:p w14:paraId="7ED872AC" w14:textId="1E75152D" w:rsidR="00F1302B" w:rsidRDefault="00F1302B" w:rsidP="00472B38">
      <w:pPr>
        <w:overflowPunct/>
        <w:spacing w:after="0"/>
        <w:jc w:val="left"/>
        <w:textAlignment w:val="auto"/>
      </w:pPr>
    </w:p>
    <w:p w14:paraId="702A55E0" w14:textId="614F4917" w:rsidR="00F1302B" w:rsidRPr="00B21107" w:rsidRDefault="00F1302B" w:rsidP="00F1302B">
      <w:pPr>
        <w:pStyle w:val="Observation"/>
        <w:ind w:left="1701" w:hanging="1701"/>
        <w:rPr>
          <w:lang w:val="en-US"/>
        </w:rPr>
      </w:pPr>
      <w:r w:rsidRPr="00F1302B">
        <w:rPr>
          <w:lang w:val="en-US"/>
        </w:rPr>
        <w:t>The drx-</w:t>
      </w:r>
      <w:r>
        <w:rPr>
          <w:lang w:val="en-US"/>
        </w:rPr>
        <w:t xml:space="preserve">Retransmission Timer value of 3 </w:t>
      </w:r>
      <w:r w:rsidRPr="00F1302B">
        <w:rPr>
          <w:lang w:val="en-US"/>
        </w:rPr>
        <w:t>msec provides optimum time to receive a HARQ retransm</w:t>
      </w:r>
      <w:r>
        <w:rPr>
          <w:lang w:val="en-US"/>
        </w:rPr>
        <w:t xml:space="preserve">ission using short TTI with seven </w:t>
      </w:r>
      <w:r w:rsidRPr="00F1302B">
        <w:rPr>
          <w:lang w:val="en-US"/>
        </w:rPr>
        <w:t>symbol length in downlink.</w:t>
      </w:r>
    </w:p>
    <w:p w14:paraId="16173061" w14:textId="32A2B109" w:rsidR="00F53775" w:rsidRDefault="00F53775" w:rsidP="00472B38">
      <w:pPr>
        <w:pStyle w:val="Proposal"/>
        <w:numPr>
          <w:ilvl w:val="0"/>
          <w:numId w:val="0"/>
        </w:numPr>
        <w:overflowPunct/>
        <w:spacing w:after="0"/>
        <w:ind w:left="1701" w:hanging="1701"/>
        <w:jc w:val="left"/>
        <w:textAlignment w:val="auto"/>
        <w:rPr>
          <w:rFonts w:ascii="Calibri" w:hAnsi="Calibri" w:cs="Calibri"/>
          <w:sz w:val="22"/>
          <w:szCs w:val="22"/>
          <w:lang w:val="en-US"/>
        </w:rPr>
      </w:pPr>
    </w:p>
    <w:p w14:paraId="266E6BF4" w14:textId="5B22EA8A" w:rsidR="005F24EF" w:rsidRDefault="005F24EF" w:rsidP="00EA2D6E">
      <w:pPr>
        <w:overflowPunct/>
        <w:spacing w:after="0"/>
        <w:jc w:val="left"/>
        <w:textAlignment w:val="auto"/>
      </w:pPr>
      <w:r w:rsidRPr="00EA2D6E">
        <w:t xml:space="preserve">The above two </w:t>
      </w:r>
      <w:r w:rsidR="00CA40A8">
        <w:t>observations</w:t>
      </w:r>
      <w:r w:rsidRPr="00EA2D6E">
        <w:t xml:space="preserve"> </w:t>
      </w:r>
      <w:r w:rsidR="00CA40A8">
        <w:t xml:space="preserve">provide the optimum values of drx-Retransmission timer for both downlink short TTI patters which </w:t>
      </w:r>
      <w:r w:rsidRPr="00EA2D6E">
        <w:t xml:space="preserve">leads to </w:t>
      </w:r>
      <w:r w:rsidR="00CA40A8">
        <w:t xml:space="preserve">enhanced </w:t>
      </w:r>
      <w:r w:rsidRPr="00EA2D6E">
        <w:t xml:space="preserve">energy </w:t>
      </w:r>
      <w:r w:rsidR="00CA40A8">
        <w:t xml:space="preserve">saving opportunities for </w:t>
      </w:r>
      <w:r w:rsidR="00C91760">
        <w:t>the</w:t>
      </w:r>
      <w:r w:rsidR="007140ED">
        <w:t xml:space="preserve"> terminal</w:t>
      </w:r>
      <w:r w:rsidR="00C91760">
        <w:t>s</w:t>
      </w:r>
      <w:r w:rsidRPr="00EA2D6E">
        <w:t xml:space="preserve">. </w:t>
      </w:r>
    </w:p>
    <w:p w14:paraId="658C9BCE" w14:textId="651AC041" w:rsidR="00AF68A4" w:rsidRDefault="00AF68A4" w:rsidP="00EA2D6E">
      <w:pPr>
        <w:overflowPunct/>
        <w:spacing w:after="0"/>
        <w:jc w:val="left"/>
        <w:textAlignment w:val="auto"/>
      </w:pPr>
    </w:p>
    <w:p w14:paraId="5E29A704" w14:textId="357F6E67" w:rsidR="00981AC2" w:rsidRDefault="00CA40A8" w:rsidP="00EA2D6E">
      <w:pPr>
        <w:overflowPunct/>
        <w:spacing w:after="0"/>
        <w:jc w:val="left"/>
        <w:textAlignment w:val="auto"/>
        <w:rPr>
          <w:lang w:val="en-US"/>
        </w:rPr>
      </w:pPr>
      <w:r>
        <w:t xml:space="preserve">In case of UL, </w:t>
      </w:r>
      <w:r w:rsidR="00AF68A4">
        <w:t xml:space="preserve">there are currently three </w:t>
      </w:r>
      <w:proofErr w:type="gramStart"/>
      <w:r w:rsidR="00AF68A4">
        <w:t>uplink</w:t>
      </w:r>
      <w:proofErr w:type="gramEnd"/>
      <w:r w:rsidR="00AF68A4">
        <w:t xml:space="preserve"> short TTI patterns discussed in RAN 1. These are 7 symbol short TTI, 4 symbol short TTI and 2 symbol short TTI respectively. The 7 symbol short TTI length and 2 symbol short TTI length are present in all proposed uplink patterns. The 4 symbol TTI length is the only pattern which is missing in some options under discussion so it might not be standardized [2]. </w:t>
      </w:r>
      <w:r w:rsidR="007140ED">
        <w:t xml:space="preserve">We would assess the optimum value of </w:t>
      </w:r>
      <w:r w:rsidR="007140ED" w:rsidRPr="007140ED">
        <w:rPr>
          <w:b/>
          <w:bCs/>
          <w:i/>
          <w:iCs/>
        </w:rPr>
        <w:t>drx-ULRetransmissionTimer</w:t>
      </w:r>
      <w:r w:rsidR="00B245BC">
        <w:rPr>
          <w:b/>
          <w:bCs/>
          <w:i/>
          <w:iCs/>
        </w:rPr>
        <w:t xml:space="preserve"> </w:t>
      </w:r>
      <w:r w:rsidR="00B245BC" w:rsidRPr="00B245BC">
        <w:t xml:space="preserve">for each of these uplink short TTI pattern. </w:t>
      </w:r>
    </w:p>
    <w:p w14:paraId="6048343E" w14:textId="7E7A965D" w:rsidR="00981AC2" w:rsidRDefault="00981AC2" w:rsidP="00981AC2"/>
    <w:p w14:paraId="41793DD5" w14:textId="25371387" w:rsidR="009E4E08" w:rsidRDefault="00002F01" w:rsidP="00EA2D6E">
      <w:pPr>
        <w:keepNext/>
        <w:jc w:val="center"/>
      </w:pPr>
      <w:r w:rsidRPr="00DB0014">
        <w:rPr>
          <w:noProof/>
          <w:lang w:eastAsia="ja-JP"/>
        </w:rPr>
        <w:lastRenderedPageBreak/>
        <w:drawing>
          <wp:inline distT="0" distB="0" distL="0" distR="0" wp14:anchorId="75C08F61" wp14:editId="517233B9">
            <wp:extent cx="6115685" cy="4864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4864735"/>
                    </a:xfrm>
                    <a:prstGeom prst="rect">
                      <a:avLst/>
                    </a:prstGeom>
                    <a:noFill/>
                    <a:ln>
                      <a:noFill/>
                    </a:ln>
                  </pic:spPr>
                </pic:pic>
              </a:graphicData>
            </a:graphic>
          </wp:inline>
        </w:drawing>
      </w:r>
    </w:p>
    <w:p w14:paraId="3A783CFE" w14:textId="77777777" w:rsidR="00002F01" w:rsidRDefault="00002F01" w:rsidP="00EA2D6E">
      <w:pPr>
        <w:pStyle w:val="Caption"/>
        <w:rPr>
          <w:b w:val="0"/>
        </w:rPr>
      </w:pPr>
    </w:p>
    <w:p w14:paraId="3FE75749" w14:textId="6389D9DF" w:rsidR="005F24EF" w:rsidRDefault="009E4E08" w:rsidP="00EA2D6E">
      <w:pPr>
        <w:pStyle w:val="Caption"/>
      </w:pPr>
      <w:r w:rsidRPr="00002F01">
        <w:rPr>
          <w:b w:val="0"/>
        </w:rPr>
        <w:t xml:space="preserve">Figure </w:t>
      </w:r>
      <w:r w:rsidRPr="00002F01">
        <w:rPr>
          <w:b w:val="0"/>
        </w:rPr>
        <w:fldChar w:fldCharType="begin"/>
      </w:r>
      <w:r w:rsidRPr="00002F01">
        <w:rPr>
          <w:b w:val="0"/>
        </w:rPr>
        <w:instrText xml:space="preserve"> SEQ Figure \* ARABIC </w:instrText>
      </w:r>
      <w:r w:rsidRPr="00002F01">
        <w:rPr>
          <w:b w:val="0"/>
        </w:rPr>
        <w:fldChar w:fldCharType="separate"/>
      </w:r>
      <w:r w:rsidRPr="00002F01">
        <w:rPr>
          <w:b w:val="0"/>
        </w:rPr>
        <w:t>2</w:t>
      </w:r>
      <w:r w:rsidRPr="00002F01">
        <w:rPr>
          <w:b w:val="0"/>
        </w:rPr>
        <w:fldChar w:fldCharType="end"/>
      </w:r>
      <w:r w:rsidRPr="00002F01">
        <w:rPr>
          <w:b w:val="0"/>
        </w:rPr>
        <w:t xml:space="preserve">: </w:t>
      </w:r>
      <w:r w:rsidR="00002F01" w:rsidRPr="006A2093">
        <w:rPr>
          <w:b w:val="0"/>
        </w:rPr>
        <w:t>Different sPUSCH configurations in an UL subframe for 2-symbol sTTI, where R denotes reference symbol and S denotes SRS position (if scheduled).</w:t>
      </w:r>
    </w:p>
    <w:p w14:paraId="50F13C78" w14:textId="534AC900" w:rsidR="005F24EF" w:rsidRDefault="005F24EF" w:rsidP="005F24EF">
      <w:pPr>
        <w:jc w:val="center"/>
        <w:rPr>
          <w:rFonts w:cs="Arial"/>
          <w:b/>
          <w:bCs/>
          <w:i/>
          <w:iCs/>
          <w:color w:val="58585A"/>
          <w:sz w:val="24"/>
          <w:szCs w:val="24"/>
        </w:rPr>
      </w:pPr>
    </w:p>
    <w:p w14:paraId="1F243FA5" w14:textId="77BECECA" w:rsidR="005F24EF" w:rsidRDefault="0012074A" w:rsidP="00EA2D6E">
      <w:pPr>
        <w:overflowPunct/>
        <w:spacing w:after="0"/>
        <w:jc w:val="left"/>
        <w:textAlignment w:val="auto"/>
      </w:pPr>
      <w:r w:rsidRPr="008155F5">
        <w:rPr>
          <w:b/>
        </w:rPr>
        <w:t xml:space="preserve">UL </w:t>
      </w:r>
      <w:r w:rsidR="005F24EF" w:rsidRPr="008155F5">
        <w:rPr>
          <w:b/>
        </w:rPr>
        <w:t xml:space="preserve">Seven symbol </w:t>
      </w:r>
      <w:r w:rsidRPr="008155F5">
        <w:rPr>
          <w:b/>
        </w:rPr>
        <w:t xml:space="preserve">short </w:t>
      </w:r>
      <w:r w:rsidR="005F24EF" w:rsidRPr="008155F5">
        <w:rPr>
          <w:b/>
        </w:rPr>
        <w:t>TTI:</w:t>
      </w:r>
      <w:r w:rsidR="005F24EF" w:rsidRPr="00EA2D6E">
        <w:t xml:space="preserve"> </w:t>
      </w:r>
      <w:r>
        <w:t xml:space="preserve">Like the downlink short TTI, </w:t>
      </w:r>
      <w:r w:rsidRPr="008155F5">
        <w:t xml:space="preserve">the minimum number of short TTI’s per sub frame is two in this downlink pattern. If a NACK is received for last short TTI in sub frame n, a retransmission is scheduled with n+6 which is after two subframes. This leads to the conclusion that a value of three sub frames for a </w:t>
      </w:r>
      <w:r w:rsidRPr="0030210A">
        <w:t>drx-</w:t>
      </w:r>
      <w:r>
        <w:t>UL</w:t>
      </w:r>
      <w:r w:rsidRPr="0030210A">
        <w:t xml:space="preserve">RetransmissionTimer </w:t>
      </w:r>
      <w:r w:rsidRPr="008155F5">
        <w:t xml:space="preserve">would accommodate the retransmission of two symbol short TTI pattern. The value of three subframes is not yet defined for a </w:t>
      </w:r>
      <w:r w:rsidRPr="0030210A">
        <w:t>drx-</w:t>
      </w:r>
      <w:r>
        <w:t>UL</w:t>
      </w:r>
      <w:r w:rsidRPr="0030210A">
        <w:t>RetransmissionTimer</w:t>
      </w:r>
      <w:r w:rsidR="00AF68A4">
        <w:t>.</w:t>
      </w:r>
    </w:p>
    <w:p w14:paraId="048B5188" w14:textId="22155B57" w:rsidR="00CA40A8" w:rsidRDefault="00CA40A8" w:rsidP="00EA2D6E">
      <w:pPr>
        <w:overflowPunct/>
        <w:spacing w:after="0"/>
        <w:jc w:val="left"/>
        <w:textAlignment w:val="auto"/>
      </w:pPr>
    </w:p>
    <w:p w14:paraId="56DF65F4" w14:textId="467E6E4C" w:rsidR="00AF68A4" w:rsidRPr="00AF68A4" w:rsidRDefault="00CA40A8" w:rsidP="00AF68A4">
      <w:pPr>
        <w:pStyle w:val="Observation"/>
        <w:ind w:left="1701" w:hanging="1701"/>
        <w:rPr>
          <w:lang w:val="en-US"/>
        </w:rPr>
      </w:pPr>
      <w:r w:rsidRPr="00F1302B">
        <w:rPr>
          <w:lang w:val="en-US"/>
        </w:rPr>
        <w:t>The drx</w:t>
      </w:r>
      <w:r>
        <w:rPr>
          <w:lang w:val="en-US"/>
        </w:rPr>
        <w:t>-ULRetransmission Timer value of 3</w:t>
      </w:r>
      <w:r w:rsidRPr="00F1302B">
        <w:rPr>
          <w:lang w:val="en-US"/>
        </w:rPr>
        <w:t xml:space="preserve"> msec provides optimum time to receive a HARQ retransm</w:t>
      </w:r>
      <w:r w:rsidR="00AF68A4">
        <w:rPr>
          <w:lang w:val="en-US"/>
        </w:rPr>
        <w:t xml:space="preserve">ission using short TTI with seven </w:t>
      </w:r>
      <w:r w:rsidRPr="00F1302B">
        <w:rPr>
          <w:lang w:val="en-US"/>
        </w:rPr>
        <w:t>symbol length in</w:t>
      </w:r>
      <w:r w:rsidR="00AF68A4">
        <w:rPr>
          <w:lang w:val="en-US"/>
        </w:rPr>
        <w:t xml:space="preserve"> uplink</w:t>
      </w:r>
      <w:r w:rsidRPr="00F1302B">
        <w:rPr>
          <w:lang w:val="en-US"/>
        </w:rPr>
        <w:t>.</w:t>
      </w:r>
    </w:p>
    <w:p w14:paraId="4CAA69F8" w14:textId="4F931811" w:rsidR="005F24EF" w:rsidRDefault="0012074A" w:rsidP="00EA2D6E">
      <w:pPr>
        <w:overflowPunct/>
        <w:spacing w:after="0"/>
        <w:jc w:val="left"/>
        <w:textAlignment w:val="auto"/>
      </w:pPr>
      <w:r w:rsidRPr="0012074A">
        <w:rPr>
          <w:b/>
        </w:rPr>
        <w:t>UL Four</w:t>
      </w:r>
      <w:r w:rsidR="005F24EF" w:rsidRPr="00EA2D6E">
        <w:rPr>
          <w:b/>
        </w:rPr>
        <w:t xml:space="preserve"> symbol </w:t>
      </w:r>
      <w:r w:rsidRPr="0012074A">
        <w:rPr>
          <w:b/>
        </w:rPr>
        <w:t xml:space="preserve">short </w:t>
      </w:r>
      <w:r w:rsidR="005F24EF" w:rsidRPr="00EA2D6E">
        <w:rPr>
          <w:b/>
        </w:rPr>
        <w:t>TTI</w:t>
      </w:r>
      <w:r w:rsidR="009A29E4">
        <w:rPr>
          <w:b/>
        </w:rPr>
        <w:t xml:space="preserve">: </w:t>
      </w:r>
      <w:r w:rsidR="009A29E4">
        <w:t>T</w:t>
      </w:r>
      <w:r w:rsidR="009A29E4" w:rsidRPr="00EA2D6E">
        <w:t>he minimum number of short TTI’</w:t>
      </w:r>
      <w:r w:rsidR="009A29E4">
        <w:t>s per sub frame is four</w:t>
      </w:r>
      <w:r w:rsidR="009A29E4" w:rsidRPr="00EA2D6E">
        <w:t>. If a NACK is received for last short TTI in a subframe n, a retransmission is scheduled with n+6 which is</w:t>
      </w:r>
      <w:r w:rsidR="009A29E4">
        <w:t xml:space="preserve"> one</w:t>
      </w:r>
      <w:r w:rsidR="009A29E4" w:rsidRPr="00EA2D6E">
        <w:t xml:space="preserve"> subframe</w:t>
      </w:r>
      <w:r w:rsidR="009A29E4">
        <w:t xml:space="preserve"> later</w:t>
      </w:r>
      <w:r w:rsidR="009A29E4" w:rsidRPr="00EA2D6E">
        <w:t xml:space="preserve">. This leads to the conclusion that a value of </w:t>
      </w:r>
      <w:r w:rsidR="009A29E4" w:rsidRPr="00EA2D6E">
        <w:rPr>
          <w:i/>
        </w:rPr>
        <w:t>two subframes</w:t>
      </w:r>
      <w:r w:rsidR="009A29E4" w:rsidRPr="00EA2D6E">
        <w:t xml:space="preserve"> for a </w:t>
      </w:r>
      <w:r w:rsidR="009A29E4" w:rsidRPr="0030210A">
        <w:t xml:space="preserve">drx-RetransmissionTimer </w:t>
      </w:r>
      <w:r w:rsidR="009A29E4" w:rsidRPr="00EA2D6E">
        <w:t xml:space="preserve">would accommodate the retransmission of two symbol short TTI pattern. The value of two sub frames is already defined for a </w:t>
      </w:r>
      <w:r w:rsidR="009A29E4" w:rsidRPr="0030210A">
        <w:t>drx-</w:t>
      </w:r>
      <w:r w:rsidR="009A29E4">
        <w:t>UL</w:t>
      </w:r>
      <w:r w:rsidR="009A29E4" w:rsidRPr="0030210A">
        <w:t>RetransmissionTimer</w:t>
      </w:r>
      <w:r w:rsidR="009A29E4">
        <w:t xml:space="preserve"> so it can be used for two symbol TTI as well.</w:t>
      </w:r>
    </w:p>
    <w:p w14:paraId="4FE8A6B7" w14:textId="49356A1D" w:rsidR="00E525F7" w:rsidRDefault="00E525F7" w:rsidP="00E525F7">
      <w:pPr>
        <w:overflowPunct/>
        <w:spacing w:after="0"/>
        <w:jc w:val="left"/>
        <w:textAlignment w:val="auto"/>
      </w:pPr>
    </w:p>
    <w:p w14:paraId="0DB15737" w14:textId="691D30F3" w:rsidR="00AF68A4" w:rsidRPr="00B21107" w:rsidRDefault="00AF68A4" w:rsidP="00AF68A4">
      <w:pPr>
        <w:pStyle w:val="Observation"/>
        <w:ind w:left="1701" w:hanging="1701"/>
        <w:rPr>
          <w:lang w:val="en-US"/>
        </w:rPr>
      </w:pPr>
      <w:r>
        <w:rPr>
          <w:lang w:val="en-US"/>
        </w:rPr>
        <w:t xml:space="preserve">If four symbol short TTI is agreed at RAN 1, </w:t>
      </w:r>
      <w:r w:rsidR="00D56328">
        <w:rPr>
          <w:lang w:val="en-US"/>
        </w:rPr>
        <w:t>t</w:t>
      </w:r>
      <w:r w:rsidRPr="00F1302B">
        <w:rPr>
          <w:lang w:val="en-US"/>
        </w:rPr>
        <w:t>he drx</w:t>
      </w:r>
      <w:r>
        <w:rPr>
          <w:lang w:val="en-US"/>
        </w:rPr>
        <w:t>-ULRetransmission Timer value of 2</w:t>
      </w:r>
      <w:r w:rsidRPr="00F1302B">
        <w:rPr>
          <w:lang w:val="en-US"/>
        </w:rPr>
        <w:t xml:space="preserve"> msec provides optimum time to receive a HARQ retrans</w:t>
      </w:r>
      <w:r>
        <w:rPr>
          <w:lang w:val="en-US"/>
        </w:rPr>
        <w:t>mission using short TTI with four</w:t>
      </w:r>
      <w:r w:rsidRPr="00F1302B">
        <w:rPr>
          <w:lang w:val="en-US"/>
        </w:rPr>
        <w:t xml:space="preserve"> symbol length in </w:t>
      </w:r>
      <w:r>
        <w:rPr>
          <w:lang w:val="en-US"/>
        </w:rPr>
        <w:t>uplink</w:t>
      </w:r>
      <w:r w:rsidRPr="00F1302B">
        <w:rPr>
          <w:lang w:val="en-US"/>
        </w:rPr>
        <w:t>.</w:t>
      </w:r>
    </w:p>
    <w:p w14:paraId="60EA39DB" w14:textId="77777777" w:rsidR="0012074A" w:rsidRPr="00AF68A4" w:rsidRDefault="0012074A" w:rsidP="0012074A">
      <w:pPr>
        <w:overflowPunct/>
        <w:spacing w:after="0"/>
        <w:jc w:val="left"/>
        <w:textAlignment w:val="auto"/>
        <w:rPr>
          <w:lang w:val="en-US"/>
        </w:rPr>
      </w:pPr>
    </w:p>
    <w:p w14:paraId="40B01E71" w14:textId="1A8C0EA1" w:rsidR="005F24EF" w:rsidRDefault="0012074A" w:rsidP="00EA2D6E">
      <w:pPr>
        <w:overflowPunct/>
        <w:spacing w:after="0"/>
        <w:jc w:val="left"/>
        <w:textAlignment w:val="auto"/>
      </w:pPr>
      <w:r w:rsidRPr="0012074A">
        <w:rPr>
          <w:b/>
        </w:rPr>
        <w:t xml:space="preserve">UL </w:t>
      </w:r>
      <w:r w:rsidR="005F24EF" w:rsidRPr="00EA2D6E">
        <w:rPr>
          <w:b/>
        </w:rPr>
        <w:t xml:space="preserve">Two symbol </w:t>
      </w:r>
      <w:r w:rsidRPr="0012074A">
        <w:rPr>
          <w:b/>
        </w:rPr>
        <w:t xml:space="preserve">short </w:t>
      </w:r>
      <w:r w:rsidR="005F24EF" w:rsidRPr="00EA2D6E">
        <w:rPr>
          <w:b/>
        </w:rPr>
        <w:t>TTI</w:t>
      </w:r>
      <w:r w:rsidR="005F24EF" w:rsidRPr="00EA2D6E">
        <w:t>:</w:t>
      </w:r>
      <w:r w:rsidR="009A29E4">
        <w:t xml:space="preserve"> As in DL, t</w:t>
      </w:r>
      <w:r w:rsidR="009A29E4" w:rsidRPr="00EA2D6E">
        <w:t xml:space="preserve">he minimum number of short TTI’s per sub frame is six. If a NACK is received for last short TTI in a subframe n, a retransmission is scheduled with n+6 which is the next </w:t>
      </w:r>
      <w:r w:rsidR="009A29E4" w:rsidRPr="00EA2D6E">
        <w:lastRenderedPageBreak/>
        <w:t>subframe. This leads to th</w:t>
      </w:r>
      <w:r w:rsidR="009A29E4">
        <w:t>e conclusion that a value of one</w:t>
      </w:r>
      <w:r w:rsidR="009A29E4" w:rsidRPr="00EA2D6E">
        <w:t xml:space="preserve"> subframes for a </w:t>
      </w:r>
      <w:r w:rsidR="009A29E4" w:rsidRPr="0030210A">
        <w:t>drx-</w:t>
      </w:r>
      <w:r w:rsidR="009A29E4">
        <w:t>UL</w:t>
      </w:r>
      <w:r w:rsidR="009A29E4" w:rsidRPr="0030210A">
        <w:t xml:space="preserve">RetransmissionTimer </w:t>
      </w:r>
      <w:r w:rsidR="009A29E4" w:rsidRPr="00EA2D6E">
        <w:t xml:space="preserve">would accommodate the retransmission of two symbol short TTI pattern. </w:t>
      </w:r>
      <w:r w:rsidR="009A29E4">
        <w:t>The value of one</w:t>
      </w:r>
      <w:r w:rsidR="009A29E4" w:rsidRPr="00EA2D6E">
        <w:t xml:space="preserve"> sub frames is already defined for a </w:t>
      </w:r>
      <w:r w:rsidR="009A29E4" w:rsidRPr="0030210A">
        <w:t>drx-</w:t>
      </w:r>
      <w:r w:rsidR="009A29E4">
        <w:t>UL</w:t>
      </w:r>
      <w:r w:rsidR="009A29E4" w:rsidRPr="0030210A">
        <w:t>RetransmissionTimer</w:t>
      </w:r>
      <w:r w:rsidR="009A29E4">
        <w:t xml:space="preserve"> so it can be used for two symbol TTI as well.</w:t>
      </w:r>
    </w:p>
    <w:p w14:paraId="0A19FB93" w14:textId="77777777" w:rsidR="00AF68A4" w:rsidRDefault="00AF68A4" w:rsidP="00EA2D6E">
      <w:pPr>
        <w:overflowPunct/>
        <w:spacing w:after="0"/>
        <w:jc w:val="left"/>
        <w:textAlignment w:val="auto"/>
      </w:pPr>
    </w:p>
    <w:p w14:paraId="01D34996" w14:textId="468961F6" w:rsidR="00AF68A4" w:rsidRDefault="00AF68A4" w:rsidP="00AF68A4">
      <w:pPr>
        <w:pStyle w:val="Observation"/>
        <w:ind w:left="1701" w:hanging="1701"/>
        <w:rPr>
          <w:lang w:val="en-US"/>
        </w:rPr>
      </w:pPr>
      <w:r w:rsidRPr="00F1302B">
        <w:rPr>
          <w:lang w:val="en-US"/>
        </w:rPr>
        <w:t>The drx</w:t>
      </w:r>
      <w:r>
        <w:rPr>
          <w:lang w:val="en-US"/>
        </w:rPr>
        <w:t>-ULRetransmission Timer value of 1</w:t>
      </w:r>
      <w:r w:rsidRPr="00F1302B">
        <w:rPr>
          <w:lang w:val="en-US"/>
        </w:rPr>
        <w:t xml:space="preserve"> msec provides optimum time to receive a HARQ retrans</w:t>
      </w:r>
      <w:r>
        <w:rPr>
          <w:lang w:val="en-US"/>
        </w:rPr>
        <w:t xml:space="preserve">mission using short TTI two </w:t>
      </w:r>
      <w:r w:rsidRPr="00F1302B">
        <w:rPr>
          <w:lang w:val="en-US"/>
        </w:rPr>
        <w:t xml:space="preserve">symbol length in </w:t>
      </w:r>
      <w:r>
        <w:rPr>
          <w:lang w:val="en-US"/>
        </w:rPr>
        <w:t>uplink</w:t>
      </w:r>
      <w:r w:rsidRPr="00F1302B">
        <w:rPr>
          <w:lang w:val="en-US"/>
        </w:rPr>
        <w:t>.</w:t>
      </w:r>
    </w:p>
    <w:p w14:paraId="1F8007C4" w14:textId="1709F93C" w:rsidR="00D56328" w:rsidRPr="00D56328" w:rsidRDefault="00D56328" w:rsidP="00D56328">
      <w:pPr>
        <w:pStyle w:val="Observation"/>
        <w:numPr>
          <w:ilvl w:val="0"/>
          <w:numId w:val="0"/>
        </w:numPr>
        <w:rPr>
          <w:b w:val="0"/>
          <w:bCs w:val="0"/>
        </w:rPr>
      </w:pPr>
      <w:r w:rsidRPr="00D56328">
        <w:rPr>
          <w:b w:val="0"/>
          <w:bCs w:val="0"/>
        </w:rPr>
        <w:t xml:space="preserve">As discussed above, the current granularity of drx-Retransmission timer and drx-ULRetransmission timer does not support the optimum values of these timers with DL and UL pattern of short TTI lengths. So, we proposed a reconsideration to </w:t>
      </w:r>
      <w:r w:rsidR="008849BC" w:rsidRPr="00D56328">
        <w:rPr>
          <w:b w:val="0"/>
          <w:bCs w:val="0"/>
        </w:rPr>
        <w:t>enhance</w:t>
      </w:r>
      <w:r w:rsidRPr="00D56328">
        <w:rPr>
          <w:b w:val="0"/>
          <w:bCs w:val="0"/>
        </w:rPr>
        <w:t xml:space="preserve"> these timer values. </w:t>
      </w:r>
    </w:p>
    <w:p w14:paraId="6BB516EA" w14:textId="3CA1767D" w:rsidR="009B6ABF" w:rsidRDefault="00AF68A4" w:rsidP="009B6ABF">
      <w:pPr>
        <w:pStyle w:val="Proposal"/>
        <w:overflowPunct/>
        <w:spacing w:after="0"/>
        <w:jc w:val="left"/>
        <w:textAlignment w:val="auto"/>
      </w:pPr>
      <w:r w:rsidRPr="00AF68A4">
        <w:t>The starting range granularity of</w:t>
      </w:r>
      <w:r>
        <w:t xml:space="preserve"> </w:t>
      </w:r>
      <w:r w:rsidRPr="00D56328">
        <w:rPr>
          <w:lang w:val="en-US"/>
        </w:rPr>
        <w:t>drx-Retransmission Timer</w:t>
      </w:r>
      <w:r w:rsidRPr="00AF68A4">
        <w:t xml:space="preserve"> </w:t>
      </w:r>
      <w:r>
        <w:t xml:space="preserve">and </w:t>
      </w:r>
      <w:r w:rsidRPr="00D56328">
        <w:rPr>
          <w:lang w:val="en-US"/>
        </w:rPr>
        <w:t xml:space="preserve">drx-ULRetransmission Timer </w:t>
      </w:r>
      <w:r w:rsidRPr="00AF68A4">
        <w:t>needs to be reconsider</w:t>
      </w:r>
      <w:r w:rsidR="00F67333">
        <w:t>ed</w:t>
      </w:r>
      <w:r w:rsidRPr="00AF68A4">
        <w:t xml:space="preserve"> </w:t>
      </w:r>
      <w:r>
        <w:t xml:space="preserve">since retransmissions with short TTI grants can be received earlier at sub frame level compared </w:t>
      </w:r>
      <w:proofErr w:type="gramStart"/>
      <w:r>
        <w:t>to</w:t>
      </w:r>
      <w:proofErr w:type="gramEnd"/>
      <w:r>
        <w:t xml:space="preserve"> legacy TTI operation.</w:t>
      </w:r>
    </w:p>
    <w:p w14:paraId="194B7952" w14:textId="46D8CDBE" w:rsidR="009B6ABF" w:rsidRDefault="009B6ABF" w:rsidP="007E3690">
      <w:pPr>
        <w:pStyle w:val="Proposal"/>
        <w:numPr>
          <w:ilvl w:val="0"/>
          <w:numId w:val="0"/>
        </w:numPr>
        <w:overflowPunct/>
        <w:spacing w:after="0"/>
        <w:ind w:left="1701"/>
        <w:jc w:val="left"/>
        <w:textAlignment w:val="auto"/>
      </w:pPr>
    </w:p>
    <w:p w14:paraId="0659D36F" w14:textId="387D8406" w:rsidR="009B6ABF" w:rsidRPr="00981AC2" w:rsidRDefault="009B6ABF" w:rsidP="00D922A2">
      <w:r>
        <w:t xml:space="preserve">The proposed optimum values are based on fixed short TTI patterns in UL and DL. It is being proposed in RAN 1 to consider an option to dynamically change the short TTI pattern in UL within a subframe [4]. In that case, a re-evaluation of these proposed optimum values needs to be performed. </w:t>
      </w:r>
    </w:p>
    <w:p w14:paraId="58A1B9E7" w14:textId="77777777" w:rsidR="00C01F33" w:rsidRPr="00CE0424" w:rsidRDefault="00C01F33" w:rsidP="00CE0424">
      <w:pPr>
        <w:pStyle w:val="Heading1"/>
      </w:pPr>
      <w:r w:rsidRPr="00CE0424">
        <w:t>Conclusion</w:t>
      </w:r>
    </w:p>
    <w:p w14:paraId="1C426DAB" w14:textId="63C56BCF" w:rsidR="00D56328" w:rsidRDefault="00D56328" w:rsidP="00D56328">
      <w:pPr>
        <w:pStyle w:val="BodyText"/>
      </w:pPr>
      <w:r>
        <w:t>In this contribution, the impact of short TTI on MAC timers is assessed in detail. There is still some clarity required from RAN 1 in terms of agreements on DL/UL sTTI patterns as well as s</w:t>
      </w:r>
      <w:r w:rsidR="00CC42DC">
        <w:t>ignalling of</w:t>
      </w:r>
      <w:r>
        <w:t xml:space="preserve"> sTTI grants which could</w:t>
      </w:r>
      <w:r w:rsidR="00CC42DC">
        <w:t xml:space="preserve"> require</w:t>
      </w:r>
      <w:r>
        <w:t xml:space="preserve"> reconsideration of MAC timers later. Based on current RAN 1 agreements</w:t>
      </w:r>
      <w:r w:rsidR="00CC42DC">
        <w:t>, an assessment has</w:t>
      </w:r>
      <w:r>
        <w:t xml:space="preserve"> been made </w:t>
      </w:r>
      <w:r w:rsidR="00CC42DC">
        <w:t xml:space="preserve">on potential changes in MAC timers and if there </w:t>
      </w:r>
      <w:proofErr w:type="gramStart"/>
      <w:r w:rsidR="00CC42DC">
        <w:t>is</w:t>
      </w:r>
      <w:proofErr w:type="gramEnd"/>
      <w:r w:rsidR="00CC42DC">
        <w:t xml:space="preserve"> any enhancements possible in DRX energy savings as well as to support new requirements for IoT terminals. </w:t>
      </w:r>
    </w:p>
    <w:p w14:paraId="257FA3C4" w14:textId="70025A14" w:rsidR="00C01F33" w:rsidRDefault="008E065E" w:rsidP="00DE4F05">
      <w:pPr>
        <w:pStyle w:val="BodyText"/>
      </w:pPr>
      <w:r>
        <w:t>In</w:t>
      </w:r>
      <w:r w:rsidR="00DE4F05">
        <w:t xml:space="preserve"> the previous</w:t>
      </w:r>
      <w:r>
        <w:t xml:space="preserve"> section </w:t>
      </w:r>
      <w:r w:rsidRPr="00CE0424">
        <w:t xml:space="preserve">we </w:t>
      </w:r>
      <w:r>
        <w:t xml:space="preserve">made the following </w:t>
      </w:r>
      <w:r w:rsidR="008849BC">
        <w:t xml:space="preserve">observations and </w:t>
      </w:r>
      <w:r w:rsidR="00DE4F05">
        <w:t>propos</w:t>
      </w:r>
      <w:r w:rsidR="00364EAB">
        <w:t>als</w:t>
      </w:r>
      <w:r w:rsidR="00DE4F05">
        <w:t>:</w:t>
      </w:r>
    </w:p>
    <w:p w14:paraId="25469EE3" w14:textId="77777777" w:rsidR="008849BC" w:rsidRPr="008849BC" w:rsidRDefault="008849BC" w:rsidP="006A3D68">
      <w:pPr>
        <w:pStyle w:val="Observation"/>
        <w:numPr>
          <w:ilvl w:val="0"/>
          <w:numId w:val="34"/>
        </w:numPr>
        <w:ind w:left="1701" w:hanging="1701"/>
        <w:rPr>
          <w:lang w:val="en-US"/>
        </w:rPr>
      </w:pPr>
      <w:r w:rsidRPr="008849BC">
        <w:rPr>
          <w:lang w:val="en-US"/>
        </w:rPr>
        <w:t xml:space="preserve">Micro sleep using sTTI in DRX is potentially possible if RAN 1 agrees upon variant 2 of two level DCI. If any of the other options under discussion is selected, micro </w:t>
      </w:r>
      <w:proofErr w:type="gramStart"/>
      <w:r w:rsidRPr="008849BC">
        <w:rPr>
          <w:lang w:val="en-US"/>
        </w:rPr>
        <w:t>sleep  may</w:t>
      </w:r>
      <w:proofErr w:type="gramEnd"/>
      <w:r w:rsidRPr="008849BC">
        <w:rPr>
          <w:lang w:val="en-US"/>
        </w:rPr>
        <w:t xml:space="preserve"> not be possible since they require the terminal to read sPDCCH. </w:t>
      </w:r>
    </w:p>
    <w:p w14:paraId="214A3A6A" w14:textId="77777777" w:rsidR="008849BC" w:rsidRPr="00B21107" w:rsidRDefault="008849BC" w:rsidP="008849BC">
      <w:pPr>
        <w:pStyle w:val="Observation"/>
        <w:ind w:left="1701" w:hanging="1701"/>
        <w:rPr>
          <w:lang w:val="en-US"/>
        </w:rPr>
      </w:pPr>
      <w:r w:rsidRPr="007F6C8E">
        <w:rPr>
          <w:lang w:val="en-US"/>
        </w:rPr>
        <w:t>Since, it is not clear yet if RAN 1 would agree to the variant 2 of two level DCI, it would be premature to propose increase of DRX timer’s granularity to symbol level.</w:t>
      </w:r>
    </w:p>
    <w:p w14:paraId="478194B6" w14:textId="77777777" w:rsidR="008849BC" w:rsidRPr="00AF68A4" w:rsidRDefault="008849BC" w:rsidP="006A3D68">
      <w:pPr>
        <w:pStyle w:val="Observation"/>
        <w:ind w:left="1701" w:hanging="1701"/>
      </w:pPr>
      <w:r w:rsidRPr="00AF68A4">
        <w:t xml:space="preserve">The starting range granularity of shortDRX-cycle and longDRX-cycle </w:t>
      </w:r>
      <w:r>
        <w:t xml:space="preserve">may </w:t>
      </w:r>
      <w:r w:rsidRPr="00AF68A4">
        <w:t>need to be reconsider</w:t>
      </w:r>
      <w:r>
        <w:t>ed</w:t>
      </w:r>
      <w:r w:rsidRPr="00AF68A4">
        <w:t xml:space="preserve"> since short TTI feature </w:t>
      </w:r>
      <w:r>
        <w:t>bring</w:t>
      </w:r>
      <w:r w:rsidRPr="00AF68A4">
        <w:t xml:space="preserve"> the granularity of grants to symbol level</w:t>
      </w:r>
      <w:r>
        <w:t xml:space="preserve">. </w:t>
      </w:r>
    </w:p>
    <w:p w14:paraId="2AEC9953" w14:textId="77777777" w:rsidR="008849BC" w:rsidRPr="00B21107" w:rsidRDefault="008849BC" w:rsidP="008849BC">
      <w:pPr>
        <w:pStyle w:val="Observation"/>
        <w:ind w:left="1701" w:hanging="1701"/>
        <w:rPr>
          <w:lang w:val="en-US"/>
        </w:rPr>
      </w:pPr>
      <w:r w:rsidRPr="00F1302B">
        <w:rPr>
          <w:lang w:val="en-US"/>
        </w:rPr>
        <w:t>The drx-Retransmission Timer value of 1 msec provides optimum time to receive a HARQ retransmission using short TTI with two symbol length in downlink.</w:t>
      </w:r>
    </w:p>
    <w:p w14:paraId="384E31D9" w14:textId="77777777" w:rsidR="008849BC" w:rsidRPr="00B21107" w:rsidRDefault="008849BC" w:rsidP="008849BC">
      <w:pPr>
        <w:pStyle w:val="Observation"/>
        <w:ind w:left="1701" w:hanging="1701"/>
        <w:rPr>
          <w:lang w:val="en-US"/>
        </w:rPr>
      </w:pPr>
      <w:r w:rsidRPr="00F1302B">
        <w:rPr>
          <w:lang w:val="en-US"/>
        </w:rPr>
        <w:t>The drx-</w:t>
      </w:r>
      <w:r>
        <w:rPr>
          <w:lang w:val="en-US"/>
        </w:rPr>
        <w:t xml:space="preserve">Retransmission Timer value of 3 </w:t>
      </w:r>
      <w:r w:rsidRPr="00F1302B">
        <w:rPr>
          <w:lang w:val="en-US"/>
        </w:rPr>
        <w:t>msec provides optimum time to receive a HARQ retransm</w:t>
      </w:r>
      <w:r>
        <w:rPr>
          <w:lang w:val="en-US"/>
        </w:rPr>
        <w:t xml:space="preserve">ission using short TTI with seven </w:t>
      </w:r>
      <w:r w:rsidRPr="00F1302B">
        <w:rPr>
          <w:lang w:val="en-US"/>
        </w:rPr>
        <w:t>symbol length in downlink.</w:t>
      </w:r>
    </w:p>
    <w:p w14:paraId="33F684DE" w14:textId="77777777" w:rsidR="008849BC" w:rsidRPr="00AF68A4" w:rsidRDefault="008849BC" w:rsidP="008849BC">
      <w:pPr>
        <w:pStyle w:val="Observation"/>
        <w:ind w:left="1701" w:hanging="1701"/>
        <w:rPr>
          <w:lang w:val="en-US"/>
        </w:rPr>
      </w:pPr>
      <w:r w:rsidRPr="00F1302B">
        <w:rPr>
          <w:lang w:val="en-US"/>
        </w:rPr>
        <w:t>The drx</w:t>
      </w:r>
      <w:r>
        <w:rPr>
          <w:lang w:val="en-US"/>
        </w:rPr>
        <w:t>-ULRetransmission Timer value of 3</w:t>
      </w:r>
      <w:r w:rsidRPr="00F1302B">
        <w:rPr>
          <w:lang w:val="en-US"/>
        </w:rPr>
        <w:t xml:space="preserve"> msec provides optimum time to receive a HARQ retransm</w:t>
      </w:r>
      <w:r>
        <w:rPr>
          <w:lang w:val="en-US"/>
        </w:rPr>
        <w:t xml:space="preserve">ission using short TTI with seven </w:t>
      </w:r>
      <w:r w:rsidRPr="00F1302B">
        <w:rPr>
          <w:lang w:val="en-US"/>
        </w:rPr>
        <w:t>symbol length in</w:t>
      </w:r>
      <w:r>
        <w:rPr>
          <w:lang w:val="en-US"/>
        </w:rPr>
        <w:t xml:space="preserve"> uplink</w:t>
      </w:r>
      <w:r w:rsidRPr="00F1302B">
        <w:rPr>
          <w:lang w:val="en-US"/>
        </w:rPr>
        <w:t>.</w:t>
      </w:r>
    </w:p>
    <w:p w14:paraId="17BE4078" w14:textId="77777777" w:rsidR="008849BC" w:rsidRPr="00B21107" w:rsidRDefault="008849BC" w:rsidP="008849BC">
      <w:pPr>
        <w:pStyle w:val="Observation"/>
        <w:ind w:left="1701" w:hanging="1701"/>
        <w:rPr>
          <w:lang w:val="en-US"/>
        </w:rPr>
      </w:pPr>
      <w:r>
        <w:rPr>
          <w:lang w:val="en-US"/>
        </w:rPr>
        <w:t>If four symbol short TTI is agreed at RAN 1, t</w:t>
      </w:r>
      <w:r w:rsidRPr="00F1302B">
        <w:rPr>
          <w:lang w:val="en-US"/>
        </w:rPr>
        <w:t>he drx</w:t>
      </w:r>
      <w:r>
        <w:rPr>
          <w:lang w:val="en-US"/>
        </w:rPr>
        <w:t>-ULRetransmission Timer value of 2</w:t>
      </w:r>
      <w:r w:rsidRPr="00F1302B">
        <w:rPr>
          <w:lang w:val="en-US"/>
        </w:rPr>
        <w:t xml:space="preserve"> msec provides optimum time to receive a HARQ retrans</w:t>
      </w:r>
      <w:r>
        <w:rPr>
          <w:lang w:val="en-US"/>
        </w:rPr>
        <w:t>mission using short TTI with four</w:t>
      </w:r>
      <w:r w:rsidRPr="00F1302B">
        <w:rPr>
          <w:lang w:val="en-US"/>
        </w:rPr>
        <w:t xml:space="preserve"> symbol length in </w:t>
      </w:r>
      <w:r>
        <w:rPr>
          <w:lang w:val="en-US"/>
        </w:rPr>
        <w:t>uplink</w:t>
      </w:r>
      <w:r w:rsidRPr="00F1302B">
        <w:rPr>
          <w:lang w:val="en-US"/>
        </w:rPr>
        <w:t>.</w:t>
      </w:r>
    </w:p>
    <w:p w14:paraId="5EE5FF28" w14:textId="77777777" w:rsidR="008849BC" w:rsidRDefault="008849BC" w:rsidP="008849BC">
      <w:pPr>
        <w:pStyle w:val="Observation"/>
        <w:ind w:left="1701" w:hanging="1701"/>
        <w:rPr>
          <w:lang w:val="en-US"/>
        </w:rPr>
      </w:pPr>
      <w:r w:rsidRPr="00F1302B">
        <w:rPr>
          <w:lang w:val="en-US"/>
        </w:rPr>
        <w:t>The drx</w:t>
      </w:r>
      <w:r>
        <w:rPr>
          <w:lang w:val="en-US"/>
        </w:rPr>
        <w:t>-ULRetransmission Timer value of 1</w:t>
      </w:r>
      <w:r w:rsidRPr="00F1302B">
        <w:rPr>
          <w:lang w:val="en-US"/>
        </w:rPr>
        <w:t xml:space="preserve"> msec provides optimum time to receive a HARQ retrans</w:t>
      </w:r>
      <w:r>
        <w:rPr>
          <w:lang w:val="en-US"/>
        </w:rPr>
        <w:t xml:space="preserve">mission using short TTI two </w:t>
      </w:r>
      <w:r w:rsidRPr="00F1302B">
        <w:rPr>
          <w:lang w:val="en-US"/>
        </w:rPr>
        <w:t xml:space="preserve">symbol length in </w:t>
      </w:r>
      <w:r>
        <w:rPr>
          <w:lang w:val="en-US"/>
        </w:rPr>
        <w:t>uplink</w:t>
      </w:r>
      <w:r w:rsidRPr="00F1302B">
        <w:rPr>
          <w:lang w:val="en-US"/>
        </w:rPr>
        <w:t>.</w:t>
      </w:r>
    </w:p>
    <w:p w14:paraId="05F12BF8" w14:textId="77777777" w:rsidR="008849BC" w:rsidRDefault="008849BC" w:rsidP="006A3D68">
      <w:pPr>
        <w:pStyle w:val="Proposal"/>
        <w:numPr>
          <w:ilvl w:val="0"/>
          <w:numId w:val="29"/>
        </w:numPr>
        <w:ind w:left="1701"/>
      </w:pPr>
      <w:r>
        <w:t xml:space="preserve">In sTTI operation, reuse timing of the following timers: timeAlignmentTimer, sr-ProhibitTimer, periodicBSR-Timer, retxBSR-Timer, logicalChannelSR-ProhibitTimer, periodicPHR-Timer, prohibitPHR-Timer, mac-ContentionResolutionTimer, sCellDeactivationTimer. </w:t>
      </w:r>
    </w:p>
    <w:p w14:paraId="6A70EAF9" w14:textId="0B7EE1B9" w:rsidR="008849BC" w:rsidRPr="006A3D68" w:rsidRDefault="008849BC" w:rsidP="006A3D68">
      <w:pPr>
        <w:pStyle w:val="Proposal"/>
        <w:ind w:left="1701"/>
        <w:rPr>
          <w:lang w:val="en-US"/>
        </w:rPr>
      </w:pPr>
      <w:r w:rsidRPr="008849BC">
        <w:rPr>
          <w:lang w:val="en-US"/>
        </w:rPr>
        <w:t>drx-InactivityTimer: does not need scaling since it already provides a granularity of down to one subframe.</w:t>
      </w:r>
    </w:p>
    <w:p w14:paraId="10DE0F15" w14:textId="77777777" w:rsidR="008849BC" w:rsidRDefault="008849BC" w:rsidP="006A3D68">
      <w:pPr>
        <w:pStyle w:val="Proposal"/>
      </w:pPr>
      <w:r w:rsidRPr="00AF68A4">
        <w:t>The starting range granularity of</w:t>
      </w:r>
      <w:r>
        <w:t xml:space="preserve"> </w:t>
      </w:r>
      <w:r w:rsidRPr="008849BC">
        <w:rPr>
          <w:lang w:val="en-US"/>
        </w:rPr>
        <w:t>drx-Retransmission Timer</w:t>
      </w:r>
      <w:r w:rsidRPr="00AF68A4">
        <w:t xml:space="preserve"> </w:t>
      </w:r>
      <w:r>
        <w:t xml:space="preserve">and </w:t>
      </w:r>
      <w:r w:rsidRPr="008849BC">
        <w:rPr>
          <w:lang w:val="en-US"/>
        </w:rPr>
        <w:t xml:space="preserve">drx-ULRetransmission Timer </w:t>
      </w:r>
      <w:r w:rsidRPr="00AF68A4">
        <w:t>needs to be reconsider</w:t>
      </w:r>
      <w:r>
        <w:t>ed</w:t>
      </w:r>
      <w:r w:rsidRPr="00AF68A4">
        <w:t xml:space="preserve"> </w:t>
      </w:r>
      <w:r>
        <w:t xml:space="preserve">since retransmissions with short TTI grants can be received earlier at sub frame level compared </w:t>
      </w:r>
      <w:proofErr w:type="gramStart"/>
      <w:r>
        <w:t>to</w:t>
      </w:r>
      <w:proofErr w:type="gramEnd"/>
      <w:r>
        <w:t xml:space="preserve"> legacy TTI operation.</w:t>
      </w:r>
    </w:p>
    <w:p w14:paraId="449E3A27" w14:textId="1A2977ED" w:rsidR="00D56328" w:rsidRPr="00D56328" w:rsidRDefault="009E4E08" w:rsidP="00D56328">
      <w:pPr>
        <w:pStyle w:val="Observation"/>
        <w:numPr>
          <w:ilvl w:val="0"/>
          <w:numId w:val="0"/>
        </w:numPr>
        <w:ind w:left="360" w:hanging="360"/>
        <w:rPr>
          <w:lang w:val="en-US"/>
        </w:rPr>
      </w:pPr>
      <w:r>
        <w:rPr>
          <w:noProof/>
          <w:szCs w:val="22"/>
          <w:highlight w:val="yellow"/>
          <w:lang w:val="en-US"/>
        </w:rPr>
        <w:lastRenderedPageBreak/>
        <w:fldChar w:fldCharType="begin"/>
      </w:r>
      <w:r w:rsidRPr="00D56328">
        <w:rPr>
          <w:highlight w:val="yellow"/>
        </w:rPr>
        <w:instrText xml:space="preserve"> TOC \p " " \t "Proposal,1" </w:instrText>
      </w:r>
      <w:r>
        <w:rPr>
          <w:noProof/>
          <w:szCs w:val="22"/>
          <w:highlight w:val="yellow"/>
          <w:lang w:val="en-US"/>
        </w:rPr>
        <w:fldChar w:fldCharType="separate"/>
      </w:r>
    </w:p>
    <w:p w14:paraId="468D1BAD" w14:textId="42633047" w:rsidR="00DE4F05" w:rsidRPr="00CE0424" w:rsidRDefault="009E4E08" w:rsidP="00DE4F05">
      <w:pPr>
        <w:pStyle w:val="BodyText"/>
      </w:pPr>
      <w:r>
        <w:rPr>
          <w:highlight w:val="yellow"/>
        </w:rPr>
        <w:fldChar w:fldCharType="end"/>
      </w:r>
    </w:p>
    <w:p w14:paraId="2CBA5691" w14:textId="77777777" w:rsidR="00F507D1" w:rsidRPr="00CE0424" w:rsidRDefault="00F507D1" w:rsidP="00CE0424">
      <w:pPr>
        <w:pStyle w:val="Heading1"/>
      </w:pPr>
      <w:bookmarkStart w:id="3" w:name="_In-sequence_SDU_delivery"/>
      <w:bookmarkEnd w:id="3"/>
      <w:r w:rsidRPr="00CE0424">
        <w:t>References</w:t>
      </w:r>
    </w:p>
    <w:p w14:paraId="14356FBF" w14:textId="314A1AB5" w:rsidR="009E4E08" w:rsidRDefault="009E4E08" w:rsidP="009E4E08">
      <w:pPr>
        <w:pStyle w:val="Reference"/>
      </w:pPr>
      <w:bookmarkStart w:id="4" w:name="_Ref465262208"/>
      <w:bookmarkStart w:id="5" w:name="_Ref174151459"/>
      <w:bookmarkStart w:id="6" w:name="_Ref189809556"/>
      <w:r w:rsidRPr="00274CDF">
        <w:t>RP-161299</w:t>
      </w:r>
      <w:bookmarkEnd w:id="4"/>
      <w:r>
        <w:t>, Work Item on shortened TTI and processing time for LTE, 3GPP RAN#72</w:t>
      </w:r>
    </w:p>
    <w:bookmarkEnd w:id="5"/>
    <w:bookmarkEnd w:id="6"/>
    <w:p w14:paraId="7BF079AD" w14:textId="77777777" w:rsidR="00002F01" w:rsidRDefault="008819C4" w:rsidP="000B16A7">
      <w:pPr>
        <w:pStyle w:val="Reference"/>
        <w:rPr>
          <w:lang w:val="en-US"/>
        </w:rPr>
      </w:pPr>
      <w:r>
        <w:t>R1-1611055, LS on Shortened TTI and processing time for LTE, </w:t>
      </w:r>
      <w:r w:rsidR="007522DA" w:rsidRPr="008819C4">
        <w:rPr>
          <w:lang w:val="en-US"/>
        </w:rPr>
        <w:t>RAN1 #86bis (Lisbon)</w:t>
      </w:r>
    </w:p>
    <w:p w14:paraId="054C4038" w14:textId="1DCF5A03" w:rsidR="007522DA" w:rsidRDefault="00002F01" w:rsidP="00002F01">
      <w:pPr>
        <w:pStyle w:val="Reference"/>
        <w:rPr>
          <w:lang w:val="en-US"/>
        </w:rPr>
      </w:pPr>
      <w:r w:rsidRPr="00002F01">
        <w:rPr>
          <w:lang w:val="en-US"/>
        </w:rPr>
        <w:t>R1-1611507, On DL sTTI layout, 3GPP TSG-RAN WG1 #87</w:t>
      </w:r>
    </w:p>
    <w:p w14:paraId="5D1921E7" w14:textId="35C45CED" w:rsidR="00002F01" w:rsidRPr="008819C4" w:rsidRDefault="00002F01" w:rsidP="00002F01">
      <w:pPr>
        <w:pStyle w:val="Reference"/>
        <w:rPr>
          <w:lang w:val="en-US"/>
        </w:rPr>
      </w:pPr>
      <w:r w:rsidRPr="00002F01">
        <w:rPr>
          <w:lang w:val="en-US"/>
        </w:rPr>
        <w:t>R1-1611508, On UL sTTI layout, 3GPP TSG-RAN WG1 #87</w:t>
      </w:r>
    </w:p>
    <w:p w14:paraId="59107EE0" w14:textId="77777777" w:rsidR="003A7EF3" w:rsidRPr="008819C4" w:rsidRDefault="003A7EF3" w:rsidP="00CE0424">
      <w:pPr>
        <w:pStyle w:val="BodyText"/>
        <w:rPr>
          <w:lang w:val="en-US"/>
        </w:rPr>
      </w:pPr>
    </w:p>
    <w:sectPr w:rsidR="003A7EF3" w:rsidRPr="008819C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7B379" w14:textId="77777777" w:rsidR="008252A9" w:rsidRDefault="008252A9">
      <w:r>
        <w:separator/>
      </w:r>
    </w:p>
  </w:endnote>
  <w:endnote w:type="continuationSeparator" w:id="0">
    <w:p w14:paraId="28C906DA" w14:textId="77777777" w:rsidR="008252A9" w:rsidRDefault="00825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FAD0" w14:textId="263FC71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315C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15C7">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088B4" w14:textId="77777777" w:rsidR="008252A9" w:rsidRDefault="008252A9">
      <w:r>
        <w:separator/>
      </w:r>
    </w:p>
  </w:footnote>
  <w:footnote w:type="continuationSeparator" w:id="0">
    <w:p w14:paraId="2F1BBAF4" w14:textId="77777777" w:rsidR="008252A9" w:rsidRDefault="008252A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19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5AE5F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718E6E4"/>
    <w:lvl w:ilvl="0">
      <w:start w:val="1"/>
      <w:numFmt w:val="decimal"/>
      <w:lvlText w:val="%1."/>
      <w:lvlJc w:val="left"/>
      <w:pPr>
        <w:tabs>
          <w:tab w:val="num" w:pos="1492"/>
        </w:tabs>
        <w:ind w:left="1492" w:hanging="360"/>
      </w:pPr>
    </w:lvl>
  </w:abstractNum>
  <w:abstractNum w:abstractNumId="2">
    <w:nsid w:val="FFFFFF7D"/>
    <w:multiLevelType w:val="singleLevel"/>
    <w:tmpl w:val="40AA0FFC"/>
    <w:lvl w:ilvl="0">
      <w:start w:val="1"/>
      <w:numFmt w:val="decimal"/>
      <w:lvlText w:val="%1."/>
      <w:lvlJc w:val="left"/>
      <w:pPr>
        <w:tabs>
          <w:tab w:val="num" w:pos="1209"/>
        </w:tabs>
        <w:ind w:left="1209" w:hanging="360"/>
      </w:pPr>
    </w:lvl>
  </w:abstractNum>
  <w:abstractNum w:abstractNumId="3">
    <w:nsid w:val="FFFFFF7E"/>
    <w:multiLevelType w:val="singleLevel"/>
    <w:tmpl w:val="B1DA8F36"/>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FC98DDDA"/>
    <w:lvl w:ilvl="0" w:tplc="AE2C80E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6"/>
  </w:num>
  <w:num w:numId="15">
    <w:abstractNumId w:val="15"/>
  </w:num>
  <w:num w:numId="16">
    <w:abstractNumId w:val="13"/>
  </w:num>
  <w:num w:numId="17">
    <w:abstractNumId w:val="13"/>
  </w:num>
  <w:num w:numId="18">
    <w:abstractNumId w:val="13"/>
  </w:num>
  <w:num w:numId="19">
    <w:abstractNumId w:val="13"/>
  </w:num>
  <w:num w:numId="20">
    <w:abstractNumId w:val="13"/>
    <w:lvlOverride w:ilvl="0">
      <w:startOverride w:val="1"/>
    </w:lvlOverride>
  </w:num>
  <w:num w:numId="21">
    <w:abstractNumId w:val="13"/>
  </w:num>
  <w:num w:numId="22">
    <w:abstractNumId w:val="13"/>
    <w:lvlOverride w:ilvl="0">
      <w:startOverride w:val="1"/>
    </w:lvlOverride>
  </w:num>
  <w:num w:numId="23">
    <w:abstractNumId w:val="9"/>
    <w:lvlOverride w:ilvl="0">
      <w:startOverride w:val="1"/>
    </w:lvlOverride>
  </w:num>
  <w:num w:numId="24">
    <w:abstractNumId w:val="13"/>
  </w:num>
  <w:num w:numId="25">
    <w:abstractNumId w:val="13"/>
    <w:lvlOverride w:ilvl="0">
      <w:startOverride w:val="1"/>
    </w:lvlOverride>
  </w:num>
  <w:num w:numId="26">
    <w:abstractNumId w:val="0"/>
  </w:num>
  <w:num w:numId="27">
    <w:abstractNumId w:val="9"/>
  </w:num>
  <w:num w:numId="28">
    <w:abstractNumId w:val="9"/>
  </w:num>
  <w:num w:numId="29">
    <w:abstractNumId w:val="9"/>
    <w:lvlOverride w:ilvl="0">
      <w:startOverride w:val="1"/>
    </w:lvlOverride>
  </w:num>
  <w:num w:numId="30">
    <w:abstractNumId w:val="13"/>
  </w:num>
  <w:num w:numId="31">
    <w:abstractNumId w:val="13"/>
  </w:num>
  <w:num w:numId="32">
    <w:abstractNumId w:val="13"/>
    <w:lvlOverride w:ilvl="0">
      <w:startOverride w:val="1"/>
    </w:lvlOverride>
  </w:num>
  <w:num w:numId="33">
    <w:abstractNumId w:val="13"/>
  </w:num>
  <w:num w:numId="34">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sv-SE" w:vendorID="64" w:dllVersion="131078"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37A"/>
    <w:rsid w:val="00002A37"/>
    <w:rsid w:val="00002F01"/>
    <w:rsid w:val="00003EC0"/>
    <w:rsid w:val="00006446"/>
    <w:rsid w:val="00006896"/>
    <w:rsid w:val="00006B58"/>
    <w:rsid w:val="00007CDC"/>
    <w:rsid w:val="00011B28"/>
    <w:rsid w:val="00015D15"/>
    <w:rsid w:val="00024229"/>
    <w:rsid w:val="0002564D"/>
    <w:rsid w:val="00025ECA"/>
    <w:rsid w:val="00026780"/>
    <w:rsid w:val="00027939"/>
    <w:rsid w:val="000315C7"/>
    <w:rsid w:val="000325B8"/>
    <w:rsid w:val="00034C15"/>
    <w:rsid w:val="00036BA1"/>
    <w:rsid w:val="000422E2"/>
    <w:rsid w:val="00042F22"/>
    <w:rsid w:val="000444EF"/>
    <w:rsid w:val="00052A07"/>
    <w:rsid w:val="000534E3"/>
    <w:rsid w:val="0005606A"/>
    <w:rsid w:val="00057117"/>
    <w:rsid w:val="000616E7"/>
    <w:rsid w:val="0006487E"/>
    <w:rsid w:val="00065E1A"/>
    <w:rsid w:val="00070F09"/>
    <w:rsid w:val="00077E5F"/>
    <w:rsid w:val="0008036A"/>
    <w:rsid w:val="00081AE6"/>
    <w:rsid w:val="000855EB"/>
    <w:rsid w:val="00085B52"/>
    <w:rsid w:val="000866F2"/>
    <w:rsid w:val="0009009F"/>
    <w:rsid w:val="00091557"/>
    <w:rsid w:val="000924C1"/>
    <w:rsid w:val="000924F0"/>
    <w:rsid w:val="0009296E"/>
    <w:rsid w:val="00093474"/>
    <w:rsid w:val="0009510F"/>
    <w:rsid w:val="000A1B7B"/>
    <w:rsid w:val="000A56F2"/>
    <w:rsid w:val="000B03FF"/>
    <w:rsid w:val="000B2719"/>
    <w:rsid w:val="000B3A8F"/>
    <w:rsid w:val="000B3FD4"/>
    <w:rsid w:val="000B4AB9"/>
    <w:rsid w:val="000B58C3"/>
    <w:rsid w:val="000B61E9"/>
    <w:rsid w:val="000C165A"/>
    <w:rsid w:val="000C2E19"/>
    <w:rsid w:val="000C4CA6"/>
    <w:rsid w:val="000C79FE"/>
    <w:rsid w:val="000D0D07"/>
    <w:rsid w:val="000D29AA"/>
    <w:rsid w:val="000D4797"/>
    <w:rsid w:val="000E0527"/>
    <w:rsid w:val="000E1E92"/>
    <w:rsid w:val="000F06D6"/>
    <w:rsid w:val="000F0D59"/>
    <w:rsid w:val="000F0EB1"/>
    <w:rsid w:val="000F1106"/>
    <w:rsid w:val="000F3BE9"/>
    <w:rsid w:val="000F3F6C"/>
    <w:rsid w:val="000F6DF3"/>
    <w:rsid w:val="001005FF"/>
    <w:rsid w:val="001062FB"/>
    <w:rsid w:val="001063E6"/>
    <w:rsid w:val="00113CF4"/>
    <w:rsid w:val="001153EA"/>
    <w:rsid w:val="00115643"/>
    <w:rsid w:val="00116765"/>
    <w:rsid w:val="0012074A"/>
    <w:rsid w:val="001219F5"/>
    <w:rsid w:val="00121A20"/>
    <w:rsid w:val="00122F2E"/>
    <w:rsid w:val="0012377F"/>
    <w:rsid w:val="00124314"/>
    <w:rsid w:val="0012595F"/>
    <w:rsid w:val="00126B4A"/>
    <w:rsid w:val="00132FD0"/>
    <w:rsid w:val="001344C0"/>
    <w:rsid w:val="001346FA"/>
    <w:rsid w:val="00135252"/>
    <w:rsid w:val="00135D68"/>
    <w:rsid w:val="00137AB5"/>
    <w:rsid w:val="00137F0B"/>
    <w:rsid w:val="00142BE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554"/>
    <w:rsid w:val="001A6CBA"/>
    <w:rsid w:val="001B0D97"/>
    <w:rsid w:val="001B35EE"/>
    <w:rsid w:val="001B5A5D"/>
    <w:rsid w:val="001C1CE5"/>
    <w:rsid w:val="001C1E17"/>
    <w:rsid w:val="001C20C8"/>
    <w:rsid w:val="001C3D2A"/>
    <w:rsid w:val="001C3FE3"/>
    <w:rsid w:val="001C6495"/>
    <w:rsid w:val="001C766B"/>
    <w:rsid w:val="001D51BA"/>
    <w:rsid w:val="001D6342"/>
    <w:rsid w:val="001D6D53"/>
    <w:rsid w:val="001E0FF6"/>
    <w:rsid w:val="001E51C0"/>
    <w:rsid w:val="001E58E2"/>
    <w:rsid w:val="001E7AED"/>
    <w:rsid w:val="001F3916"/>
    <w:rsid w:val="001F54C5"/>
    <w:rsid w:val="001F662C"/>
    <w:rsid w:val="001F7074"/>
    <w:rsid w:val="00200490"/>
    <w:rsid w:val="00201F3A"/>
    <w:rsid w:val="00203F96"/>
    <w:rsid w:val="002069B2"/>
    <w:rsid w:val="002074EC"/>
    <w:rsid w:val="00207FA3"/>
    <w:rsid w:val="00214DA8"/>
    <w:rsid w:val="00215423"/>
    <w:rsid w:val="002158FA"/>
    <w:rsid w:val="00220600"/>
    <w:rsid w:val="002224DB"/>
    <w:rsid w:val="00223FCB"/>
    <w:rsid w:val="002252C3"/>
    <w:rsid w:val="00225C54"/>
    <w:rsid w:val="00226AA2"/>
    <w:rsid w:val="00230228"/>
    <w:rsid w:val="00230765"/>
    <w:rsid w:val="002319E4"/>
    <w:rsid w:val="002351FC"/>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FC6"/>
    <w:rsid w:val="002C41E6"/>
    <w:rsid w:val="002D071A"/>
    <w:rsid w:val="002D34B2"/>
    <w:rsid w:val="002D7637"/>
    <w:rsid w:val="002E17F2"/>
    <w:rsid w:val="002E38A3"/>
    <w:rsid w:val="002E7CAE"/>
    <w:rsid w:val="002F2771"/>
    <w:rsid w:val="002F37A9"/>
    <w:rsid w:val="00301CE6"/>
    <w:rsid w:val="0030210A"/>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00"/>
    <w:rsid w:val="00342BD7"/>
    <w:rsid w:val="00343A07"/>
    <w:rsid w:val="0034537E"/>
    <w:rsid w:val="00346DB5"/>
    <w:rsid w:val="003477B1"/>
    <w:rsid w:val="00351FC0"/>
    <w:rsid w:val="0035482C"/>
    <w:rsid w:val="00357380"/>
    <w:rsid w:val="003602D9"/>
    <w:rsid w:val="003604CE"/>
    <w:rsid w:val="00364EAB"/>
    <w:rsid w:val="00370E47"/>
    <w:rsid w:val="003742AC"/>
    <w:rsid w:val="0037494A"/>
    <w:rsid w:val="00377CE1"/>
    <w:rsid w:val="00385BF0"/>
    <w:rsid w:val="003860D1"/>
    <w:rsid w:val="003939FF"/>
    <w:rsid w:val="0039448C"/>
    <w:rsid w:val="00394935"/>
    <w:rsid w:val="003A2223"/>
    <w:rsid w:val="003A2A0F"/>
    <w:rsid w:val="003A45A1"/>
    <w:rsid w:val="003A5B0A"/>
    <w:rsid w:val="003A6BAC"/>
    <w:rsid w:val="003A7EF3"/>
    <w:rsid w:val="003B159C"/>
    <w:rsid w:val="003B369F"/>
    <w:rsid w:val="003B36A3"/>
    <w:rsid w:val="003B7FE5"/>
    <w:rsid w:val="003C11C8"/>
    <w:rsid w:val="003C2702"/>
    <w:rsid w:val="003C4B80"/>
    <w:rsid w:val="003C7806"/>
    <w:rsid w:val="003D109F"/>
    <w:rsid w:val="003D2478"/>
    <w:rsid w:val="003D2FC4"/>
    <w:rsid w:val="003D3C45"/>
    <w:rsid w:val="003D5B1F"/>
    <w:rsid w:val="003E15FA"/>
    <w:rsid w:val="003E55E4"/>
    <w:rsid w:val="003E74E3"/>
    <w:rsid w:val="003F05C7"/>
    <w:rsid w:val="003F2CD4"/>
    <w:rsid w:val="003F57A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27862"/>
    <w:rsid w:val="00433176"/>
    <w:rsid w:val="00437447"/>
    <w:rsid w:val="0043778C"/>
    <w:rsid w:val="00441A92"/>
    <w:rsid w:val="00444F56"/>
    <w:rsid w:val="00446488"/>
    <w:rsid w:val="004517AA"/>
    <w:rsid w:val="00452CAC"/>
    <w:rsid w:val="00457565"/>
    <w:rsid w:val="00457B71"/>
    <w:rsid w:val="00457E97"/>
    <w:rsid w:val="00465F3A"/>
    <w:rsid w:val="004669E2"/>
    <w:rsid w:val="00470C31"/>
    <w:rsid w:val="00472B38"/>
    <w:rsid w:val="004734D0"/>
    <w:rsid w:val="0047556B"/>
    <w:rsid w:val="00477768"/>
    <w:rsid w:val="00492BC5"/>
    <w:rsid w:val="004964F1"/>
    <w:rsid w:val="004A16BC"/>
    <w:rsid w:val="004A2B94"/>
    <w:rsid w:val="004B7C0C"/>
    <w:rsid w:val="004C2C15"/>
    <w:rsid w:val="004C3898"/>
    <w:rsid w:val="004C426B"/>
    <w:rsid w:val="004C6355"/>
    <w:rsid w:val="004D36B1"/>
    <w:rsid w:val="004D7EBD"/>
    <w:rsid w:val="004E2680"/>
    <w:rsid w:val="004E28F9"/>
    <w:rsid w:val="004E462E"/>
    <w:rsid w:val="004E56DC"/>
    <w:rsid w:val="004E76F4"/>
    <w:rsid w:val="004F0B4E"/>
    <w:rsid w:val="004F0B6C"/>
    <w:rsid w:val="004F2078"/>
    <w:rsid w:val="004F4DA3"/>
    <w:rsid w:val="00501586"/>
    <w:rsid w:val="00506557"/>
    <w:rsid w:val="0050677A"/>
    <w:rsid w:val="005075B8"/>
    <w:rsid w:val="005108D8"/>
    <w:rsid w:val="005116F9"/>
    <w:rsid w:val="005153A7"/>
    <w:rsid w:val="005204E1"/>
    <w:rsid w:val="00520F85"/>
    <w:rsid w:val="005219CF"/>
    <w:rsid w:val="005338D0"/>
    <w:rsid w:val="00534B59"/>
    <w:rsid w:val="00535345"/>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0055"/>
    <w:rsid w:val="005B35D7"/>
    <w:rsid w:val="005B392A"/>
    <w:rsid w:val="005B3AA3"/>
    <w:rsid w:val="005B4DD1"/>
    <w:rsid w:val="005B6662"/>
    <w:rsid w:val="005B6F83"/>
    <w:rsid w:val="005C103A"/>
    <w:rsid w:val="005C74FB"/>
    <w:rsid w:val="005D1602"/>
    <w:rsid w:val="005E385F"/>
    <w:rsid w:val="005E5B81"/>
    <w:rsid w:val="005E7807"/>
    <w:rsid w:val="005F24EF"/>
    <w:rsid w:val="005F2CB1"/>
    <w:rsid w:val="005F3025"/>
    <w:rsid w:val="005F4D03"/>
    <w:rsid w:val="005F587D"/>
    <w:rsid w:val="005F618C"/>
    <w:rsid w:val="005F70BD"/>
    <w:rsid w:val="00601ECC"/>
    <w:rsid w:val="0060283C"/>
    <w:rsid w:val="00604F14"/>
    <w:rsid w:val="00605F62"/>
    <w:rsid w:val="00611B83"/>
    <w:rsid w:val="00613257"/>
    <w:rsid w:val="00613B34"/>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621"/>
    <w:rsid w:val="00667EE7"/>
    <w:rsid w:val="00670922"/>
    <w:rsid w:val="00670BE1"/>
    <w:rsid w:val="0067218F"/>
    <w:rsid w:val="006741F2"/>
    <w:rsid w:val="00674CC3"/>
    <w:rsid w:val="00675C72"/>
    <w:rsid w:val="006771F9"/>
    <w:rsid w:val="006776D7"/>
    <w:rsid w:val="00681003"/>
    <w:rsid w:val="006816BB"/>
    <w:rsid w:val="006817C9"/>
    <w:rsid w:val="00683ECE"/>
    <w:rsid w:val="006843E2"/>
    <w:rsid w:val="00695FC2"/>
    <w:rsid w:val="00696949"/>
    <w:rsid w:val="00697052"/>
    <w:rsid w:val="006A3D68"/>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0ED"/>
    <w:rsid w:val="007148D3"/>
    <w:rsid w:val="00715B9A"/>
    <w:rsid w:val="00721593"/>
    <w:rsid w:val="00724776"/>
    <w:rsid w:val="00726EA6"/>
    <w:rsid w:val="00727208"/>
    <w:rsid w:val="00727680"/>
    <w:rsid w:val="00727EBD"/>
    <w:rsid w:val="007348B1"/>
    <w:rsid w:val="00734B23"/>
    <w:rsid w:val="007362A6"/>
    <w:rsid w:val="00736D7D"/>
    <w:rsid w:val="00740E58"/>
    <w:rsid w:val="007445A0"/>
    <w:rsid w:val="0074524B"/>
    <w:rsid w:val="007468C3"/>
    <w:rsid w:val="00747D8B"/>
    <w:rsid w:val="00751228"/>
    <w:rsid w:val="007522DA"/>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9A5"/>
    <w:rsid w:val="007A58A6"/>
    <w:rsid w:val="007A631E"/>
    <w:rsid w:val="007A6ED7"/>
    <w:rsid w:val="007B3D2D"/>
    <w:rsid w:val="007B4519"/>
    <w:rsid w:val="007B50AE"/>
    <w:rsid w:val="007B51DF"/>
    <w:rsid w:val="007C05DD"/>
    <w:rsid w:val="007C3929"/>
    <w:rsid w:val="007C3D18"/>
    <w:rsid w:val="007C4C5E"/>
    <w:rsid w:val="007C60BF"/>
    <w:rsid w:val="007C6A07"/>
    <w:rsid w:val="007C75A1"/>
    <w:rsid w:val="007C77A5"/>
    <w:rsid w:val="007D04E5"/>
    <w:rsid w:val="007D5901"/>
    <w:rsid w:val="007D7526"/>
    <w:rsid w:val="007E3690"/>
    <w:rsid w:val="007E4610"/>
    <w:rsid w:val="007E4715"/>
    <w:rsid w:val="007E5016"/>
    <w:rsid w:val="007E505B"/>
    <w:rsid w:val="007E7091"/>
    <w:rsid w:val="007F56F3"/>
    <w:rsid w:val="007F6C8E"/>
    <w:rsid w:val="00803FAE"/>
    <w:rsid w:val="0080605F"/>
    <w:rsid w:val="00807786"/>
    <w:rsid w:val="00811FCB"/>
    <w:rsid w:val="008155D8"/>
    <w:rsid w:val="008155F5"/>
    <w:rsid w:val="008158D6"/>
    <w:rsid w:val="00817196"/>
    <w:rsid w:val="00817EDE"/>
    <w:rsid w:val="00820F4D"/>
    <w:rsid w:val="008235DB"/>
    <w:rsid w:val="00824AB4"/>
    <w:rsid w:val="008252A9"/>
    <w:rsid w:val="00825C42"/>
    <w:rsid w:val="00825D25"/>
    <w:rsid w:val="00827D6F"/>
    <w:rsid w:val="00831A5C"/>
    <w:rsid w:val="008376AC"/>
    <w:rsid w:val="008444E8"/>
    <w:rsid w:val="00844E80"/>
    <w:rsid w:val="00846FE7"/>
    <w:rsid w:val="00850CEC"/>
    <w:rsid w:val="00856911"/>
    <w:rsid w:val="00864DB3"/>
    <w:rsid w:val="00866499"/>
    <w:rsid w:val="008677FD"/>
    <w:rsid w:val="008706D4"/>
    <w:rsid w:val="00870F8A"/>
    <w:rsid w:val="008719A4"/>
    <w:rsid w:val="00871D23"/>
    <w:rsid w:val="00874312"/>
    <w:rsid w:val="0087437C"/>
    <w:rsid w:val="00875230"/>
    <w:rsid w:val="00875CD7"/>
    <w:rsid w:val="00876B4D"/>
    <w:rsid w:val="00877F18"/>
    <w:rsid w:val="008819C4"/>
    <w:rsid w:val="008849BC"/>
    <w:rsid w:val="00885D4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459"/>
    <w:rsid w:val="008F1EAB"/>
    <w:rsid w:val="008F33DC"/>
    <w:rsid w:val="008F407B"/>
    <w:rsid w:val="008F477F"/>
    <w:rsid w:val="00902350"/>
    <w:rsid w:val="0090336B"/>
    <w:rsid w:val="009053AA"/>
    <w:rsid w:val="00906939"/>
    <w:rsid w:val="00910B7D"/>
    <w:rsid w:val="00911DFB"/>
    <w:rsid w:val="00912208"/>
    <w:rsid w:val="009139D9"/>
    <w:rsid w:val="00914781"/>
    <w:rsid w:val="00914AD8"/>
    <w:rsid w:val="00916079"/>
    <w:rsid w:val="00916A92"/>
    <w:rsid w:val="00917CE9"/>
    <w:rsid w:val="00920BF2"/>
    <w:rsid w:val="00922010"/>
    <w:rsid w:val="00931BD9"/>
    <w:rsid w:val="009368F3"/>
    <w:rsid w:val="00941636"/>
    <w:rsid w:val="00943742"/>
    <w:rsid w:val="00945C05"/>
    <w:rsid w:val="00945EE4"/>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AC2"/>
    <w:rsid w:val="00985253"/>
    <w:rsid w:val="009853B3"/>
    <w:rsid w:val="00990630"/>
    <w:rsid w:val="00991761"/>
    <w:rsid w:val="00994DCA"/>
    <w:rsid w:val="009960EC"/>
    <w:rsid w:val="009970DD"/>
    <w:rsid w:val="009A0205"/>
    <w:rsid w:val="009A0FBA"/>
    <w:rsid w:val="009A1601"/>
    <w:rsid w:val="009A29E4"/>
    <w:rsid w:val="009A33B9"/>
    <w:rsid w:val="009A462D"/>
    <w:rsid w:val="009A5CBA"/>
    <w:rsid w:val="009B1F30"/>
    <w:rsid w:val="009B3AC2"/>
    <w:rsid w:val="009B4DF4"/>
    <w:rsid w:val="009B564E"/>
    <w:rsid w:val="009B6ABF"/>
    <w:rsid w:val="009B7E87"/>
    <w:rsid w:val="009C403E"/>
    <w:rsid w:val="009D1E35"/>
    <w:rsid w:val="009D4FF0"/>
    <w:rsid w:val="009D703C"/>
    <w:rsid w:val="009D718F"/>
    <w:rsid w:val="009E068F"/>
    <w:rsid w:val="009E14E0"/>
    <w:rsid w:val="009E35DB"/>
    <w:rsid w:val="009E47A3"/>
    <w:rsid w:val="009E4CBD"/>
    <w:rsid w:val="009E4E08"/>
    <w:rsid w:val="009F08F3"/>
    <w:rsid w:val="009F1ECE"/>
    <w:rsid w:val="009F344F"/>
    <w:rsid w:val="00A048A8"/>
    <w:rsid w:val="00A04F49"/>
    <w:rsid w:val="00A13E54"/>
    <w:rsid w:val="00A17985"/>
    <w:rsid w:val="00A17F63"/>
    <w:rsid w:val="00A2193B"/>
    <w:rsid w:val="00A2351A"/>
    <w:rsid w:val="00A264A9"/>
    <w:rsid w:val="00A27785"/>
    <w:rsid w:val="00A30187"/>
    <w:rsid w:val="00A30BF7"/>
    <w:rsid w:val="00A31987"/>
    <w:rsid w:val="00A3448A"/>
    <w:rsid w:val="00A36297"/>
    <w:rsid w:val="00A41E2B"/>
    <w:rsid w:val="00A45922"/>
    <w:rsid w:val="00A45B74"/>
    <w:rsid w:val="00A477F4"/>
    <w:rsid w:val="00A52E1D"/>
    <w:rsid w:val="00A61499"/>
    <w:rsid w:val="00A615D5"/>
    <w:rsid w:val="00A62779"/>
    <w:rsid w:val="00A62A77"/>
    <w:rsid w:val="00A63483"/>
    <w:rsid w:val="00A63C62"/>
    <w:rsid w:val="00A63E3D"/>
    <w:rsid w:val="00A657D7"/>
    <w:rsid w:val="00A660AC"/>
    <w:rsid w:val="00A67E6C"/>
    <w:rsid w:val="00A71B99"/>
    <w:rsid w:val="00A739D0"/>
    <w:rsid w:val="00A761D4"/>
    <w:rsid w:val="00A77EC4"/>
    <w:rsid w:val="00A868F3"/>
    <w:rsid w:val="00A92879"/>
    <w:rsid w:val="00A9442A"/>
    <w:rsid w:val="00AA016F"/>
    <w:rsid w:val="00AA0BEE"/>
    <w:rsid w:val="00AA1ED6"/>
    <w:rsid w:val="00AA44B5"/>
    <w:rsid w:val="00AA51D6"/>
    <w:rsid w:val="00AB0372"/>
    <w:rsid w:val="00AB0BC8"/>
    <w:rsid w:val="00AB11CA"/>
    <w:rsid w:val="00AB14D9"/>
    <w:rsid w:val="00AB4AB8"/>
    <w:rsid w:val="00AB655E"/>
    <w:rsid w:val="00AB6721"/>
    <w:rsid w:val="00AC007F"/>
    <w:rsid w:val="00AC2ECD"/>
    <w:rsid w:val="00AC3119"/>
    <w:rsid w:val="00AC49FB"/>
    <w:rsid w:val="00AC5A10"/>
    <w:rsid w:val="00AC744C"/>
    <w:rsid w:val="00AD0AA3"/>
    <w:rsid w:val="00AD3F94"/>
    <w:rsid w:val="00AD40D4"/>
    <w:rsid w:val="00AD4A5A"/>
    <w:rsid w:val="00AE27AC"/>
    <w:rsid w:val="00AE40E0"/>
    <w:rsid w:val="00AE4324"/>
    <w:rsid w:val="00AE4DBA"/>
    <w:rsid w:val="00AE4F07"/>
    <w:rsid w:val="00AF1C5D"/>
    <w:rsid w:val="00AF42D7"/>
    <w:rsid w:val="00AF68A4"/>
    <w:rsid w:val="00B006FE"/>
    <w:rsid w:val="00B007CB"/>
    <w:rsid w:val="00B02AA9"/>
    <w:rsid w:val="00B02FA3"/>
    <w:rsid w:val="00B05084"/>
    <w:rsid w:val="00B11769"/>
    <w:rsid w:val="00B157F9"/>
    <w:rsid w:val="00B167F1"/>
    <w:rsid w:val="00B20256"/>
    <w:rsid w:val="00B20D09"/>
    <w:rsid w:val="00B21107"/>
    <w:rsid w:val="00B245BC"/>
    <w:rsid w:val="00B2763F"/>
    <w:rsid w:val="00B27AAC"/>
    <w:rsid w:val="00B30929"/>
    <w:rsid w:val="00B372AA"/>
    <w:rsid w:val="00B40445"/>
    <w:rsid w:val="00B41888"/>
    <w:rsid w:val="00B42BDB"/>
    <w:rsid w:val="00B45A52"/>
    <w:rsid w:val="00B46175"/>
    <w:rsid w:val="00B62AAA"/>
    <w:rsid w:val="00B65B4A"/>
    <w:rsid w:val="00B664C7"/>
    <w:rsid w:val="00B739F6"/>
    <w:rsid w:val="00B81A6C"/>
    <w:rsid w:val="00B83BC7"/>
    <w:rsid w:val="00B85DE5"/>
    <w:rsid w:val="00B85F66"/>
    <w:rsid w:val="00B90F73"/>
    <w:rsid w:val="00B93B59"/>
    <w:rsid w:val="00B9406A"/>
    <w:rsid w:val="00BA2280"/>
    <w:rsid w:val="00BA2A08"/>
    <w:rsid w:val="00BA56D2"/>
    <w:rsid w:val="00BA76E0"/>
    <w:rsid w:val="00BB2A25"/>
    <w:rsid w:val="00BB51E9"/>
    <w:rsid w:val="00BC0FDC"/>
    <w:rsid w:val="00BC1377"/>
    <w:rsid w:val="00BC3053"/>
    <w:rsid w:val="00BC34DC"/>
    <w:rsid w:val="00BC4D2E"/>
    <w:rsid w:val="00BD48AC"/>
    <w:rsid w:val="00BD4F06"/>
    <w:rsid w:val="00BD5F1A"/>
    <w:rsid w:val="00BD77E8"/>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502"/>
    <w:rsid w:val="00C26FAA"/>
    <w:rsid w:val="00C279B5"/>
    <w:rsid w:val="00C27C45"/>
    <w:rsid w:val="00C3719D"/>
    <w:rsid w:val="00C45104"/>
    <w:rsid w:val="00C45EE1"/>
    <w:rsid w:val="00C54995"/>
    <w:rsid w:val="00C54D41"/>
    <w:rsid w:val="00C60783"/>
    <w:rsid w:val="00C64672"/>
    <w:rsid w:val="00C70697"/>
    <w:rsid w:val="00C72EF4"/>
    <w:rsid w:val="00C73A4C"/>
    <w:rsid w:val="00C75D2F"/>
    <w:rsid w:val="00C767BE"/>
    <w:rsid w:val="00C76963"/>
    <w:rsid w:val="00C76E3C"/>
    <w:rsid w:val="00C76FE7"/>
    <w:rsid w:val="00C81568"/>
    <w:rsid w:val="00C9027A"/>
    <w:rsid w:val="00C9068E"/>
    <w:rsid w:val="00C90D0C"/>
    <w:rsid w:val="00C91760"/>
    <w:rsid w:val="00C93C4B"/>
    <w:rsid w:val="00C944AB"/>
    <w:rsid w:val="00C95B40"/>
    <w:rsid w:val="00CA1ED8"/>
    <w:rsid w:val="00CA40A8"/>
    <w:rsid w:val="00CA4E49"/>
    <w:rsid w:val="00CB1F63"/>
    <w:rsid w:val="00CB6735"/>
    <w:rsid w:val="00CB7170"/>
    <w:rsid w:val="00CB734C"/>
    <w:rsid w:val="00CB794D"/>
    <w:rsid w:val="00CC040E"/>
    <w:rsid w:val="00CC111F"/>
    <w:rsid w:val="00CC2011"/>
    <w:rsid w:val="00CC3EA0"/>
    <w:rsid w:val="00CC42DC"/>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5F36"/>
    <w:rsid w:val="00D205C6"/>
    <w:rsid w:val="00D239A7"/>
    <w:rsid w:val="00D23F47"/>
    <w:rsid w:val="00D3005B"/>
    <w:rsid w:val="00D36E71"/>
    <w:rsid w:val="00D37D87"/>
    <w:rsid w:val="00D40B33"/>
    <w:rsid w:val="00D4210E"/>
    <w:rsid w:val="00D4318F"/>
    <w:rsid w:val="00D438BF"/>
    <w:rsid w:val="00D440F8"/>
    <w:rsid w:val="00D52B28"/>
    <w:rsid w:val="00D546FF"/>
    <w:rsid w:val="00D55AD5"/>
    <w:rsid w:val="00D56328"/>
    <w:rsid w:val="00D576CA"/>
    <w:rsid w:val="00D60084"/>
    <w:rsid w:val="00D60E13"/>
    <w:rsid w:val="00D616E8"/>
    <w:rsid w:val="00D61AF5"/>
    <w:rsid w:val="00D62CD5"/>
    <w:rsid w:val="00D6435F"/>
    <w:rsid w:val="00D652B5"/>
    <w:rsid w:val="00D66155"/>
    <w:rsid w:val="00D708B0"/>
    <w:rsid w:val="00D77B1D"/>
    <w:rsid w:val="00D8021F"/>
    <w:rsid w:val="00D80383"/>
    <w:rsid w:val="00D823C6"/>
    <w:rsid w:val="00D86CA3"/>
    <w:rsid w:val="00D871CE"/>
    <w:rsid w:val="00D9196D"/>
    <w:rsid w:val="00D922A2"/>
    <w:rsid w:val="00D92982"/>
    <w:rsid w:val="00DA305E"/>
    <w:rsid w:val="00DA5007"/>
    <w:rsid w:val="00DA5417"/>
    <w:rsid w:val="00DA56E8"/>
    <w:rsid w:val="00DA5C3A"/>
    <w:rsid w:val="00DB0A9F"/>
    <w:rsid w:val="00DB377D"/>
    <w:rsid w:val="00DB3D3C"/>
    <w:rsid w:val="00DC2D36"/>
    <w:rsid w:val="00DC53EF"/>
    <w:rsid w:val="00DE4F05"/>
    <w:rsid w:val="00DE5608"/>
    <w:rsid w:val="00DE58D0"/>
    <w:rsid w:val="00DE654F"/>
    <w:rsid w:val="00DF0B6E"/>
    <w:rsid w:val="00DF15E0"/>
    <w:rsid w:val="00DF37A0"/>
    <w:rsid w:val="00E04995"/>
    <w:rsid w:val="00E110E7"/>
    <w:rsid w:val="00E11B20"/>
    <w:rsid w:val="00E15695"/>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25F7"/>
    <w:rsid w:val="00E53B75"/>
    <w:rsid w:val="00E54E3B"/>
    <w:rsid w:val="00E57565"/>
    <w:rsid w:val="00E63838"/>
    <w:rsid w:val="00E64434"/>
    <w:rsid w:val="00E67C51"/>
    <w:rsid w:val="00E72EFC"/>
    <w:rsid w:val="00E758EC"/>
    <w:rsid w:val="00E8234C"/>
    <w:rsid w:val="00E83AA9"/>
    <w:rsid w:val="00E83E97"/>
    <w:rsid w:val="00E85928"/>
    <w:rsid w:val="00E87822"/>
    <w:rsid w:val="00E90395"/>
    <w:rsid w:val="00E90E49"/>
    <w:rsid w:val="00E917F9"/>
    <w:rsid w:val="00E9291C"/>
    <w:rsid w:val="00E93FFE"/>
    <w:rsid w:val="00E94F8A"/>
    <w:rsid w:val="00E965D6"/>
    <w:rsid w:val="00EA2D6E"/>
    <w:rsid w:val="00EA642C"/>
    <w:rsid w:val="00EA7A41"/>
    <w:rsid w:val="00EB077B"/>
    <w:rsid w:val="00EB35EB"/>
    <w:rsid w:val="00EB4EA2"/>
    <w:rsid w:val="00EC27C6"/>
    <w:rsid w:val="00EC4207"/>
    <w:rsid w:val="00EC5653"/>
    <w:rsid w:val="00EC60B5"/>
    <w:rsid w:val="00EC71CE"/>
    <w:rsid w:val="00ED1006"/>
    <w:rsid w:val="00EF18FE"/>
    <w:rsid w:val="00EF5787"/>
    <w:rsid w:val="00EF60D0"/>
    <w:rsid w:val="00EF6AF4"/>
    <w:rsid w:val="00F04297"/>
    <w:rsid w:val="00F0528D"/>
    <w:rsid w:val="00F06C67"/>
    <w:rsid w:val="00F06DFD"/>
    <w:rsid w:val="00F071D1"/>
    <w:rsid w:val="00F07533"/>
    <w:rsid w:val="00F10629"/>
    <w:rsid w:val="00F1302B"/>
    <w:rsid w:val="00F15FA5"/>
    <w:rsid w:val="00F209B7"/>
    <w:rsid w:val="00F2376F"/>
    <w:rsid w:val="00F243D8"/>
    <w:rsid w:val="00F30828"/>
    <w:rsid w:val="00F313D6"/>
    <w:rsid w:val="00F31777"/>
    <w:rsid w:val="00F334C4"/>
    <w:rsid w:val="00F40852"/>
    <w:rsid w:val="00F40F0C"/>
    <w:rsid w:val="00F40FE3"/>
    <w:rsid w:val="00F45B68"/>
    <w:rsid w:val="00F4723A"/>
    <w:rsid w:val="00F4766C"/>
    <w:rsid w:val="00F507D1"/>
    <w:rsid w:val="00F519CE"/>
    <w:rsid w:val="00F51ADA"/>
    <w:rsid w:val="00F53775"/>
    <w:rsid w:val="00F607C5"/>
    <w:rsid w:val="00F60DEA"/>
    <w:rsid w:val="00F6302A"/>
    <w:rsid w:val="00F64C2B"/>
    <w:rsid w:val="00F651BE"/>
    <w:rsid w:val="00F67333"/>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32C"/>
    <w:rsid w:val="00FA2BB3"/>
    <w:rsid w:val="00FB2A20"/>
    <w:rsid w:val="00FB4C80"/>
    <w:rsid w:val="00FB6A6A"/>
    <w:rsid w:val="00FC0344"/>
    <w:rsid w:val="00FC4AD0"/>
    <w:rsid w:val="00FC7192"/>
    <w:rsid w:val="00FC7429"/>
    <w:rsid w:val="00FD07F6"/>
    <w:rsid w:val="00FD1EC8"/>
    <w:rsid w:val="00FD3244"/>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8"/>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 w:type="paragraph" w:styleId="Revision">
    <w:name w:val="Revision"/>
    <w:hidden/>
    <w:uiPriority w:val="99"/>
    <w:semiHidden/>
    <w:rsid w:val="00E525F7"/>
    <w:rPr>
      <w:rFonts w:ascii="Arial" w:hAnsi="Arial"/>
      <w:lang w:val="en-GB"/>
    </w:rPr>
  </w:style>
  <w:style w:type="paragraph" w:customStyle="1" w:styleId="DECISION">
    <w:name w:val="DECISION"/>
    <w:basedOn w:val="Normal"/>
    <w:rsid w:val="007522DA"/>
    <w:pPr>
      <w:widowControl w:val="0"/>
      <w:numPr>
        <w:numId w:val="15"/>
      </w:numPr>
      <w:overflowPunct/>
      <w:autoSpaceDE/>
      <w:autoSpaceDN/>
      <w:adjustRightInd/>
      <w:spacing w:before="120"/>
      <w:textAlignment w:val="auto"/>
    </w:pPr>
    <w:rPr>
      <w:b/>
      <w:color w:val="0000FF"/>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93612">
      <w:bodyDiv w:val="1"/>
      <w:marLeft w:val="0"/>
      <w:marRight w:val="0"/>
      <w:marTop w:val="0"/>
      <w:marBottom w:val="0"/>
      <w:divBdr>
        <w:top w:val="none" w:sz="0" w:space="0" w:color="auto"/>
        <w:left w:val="none" w:sz="0" w:space="0" w:color="auto"/>
        <w:bottom w:val="none" w:sz="0" w:space="0" w:color="auto"/>
        <w:right w:val="none" w:sz="0" w:space="0" w:color="auto"/>
      </w:divBdr>
    </w:div>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emf"/><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8222F00-A324-1242-ABF1-3BA8F96B1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181</TotalTime>
  <Pages>7</Pages>
  <Words>2727</Words>
  <Characters>15546</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114</cp:revision>
  <cp:lastPrinted>2008-01-31T06:09:00Z</cp:lastPrinted>
  <dcterms:created xsi:type="dcterms:W3CDTF">2016-10-24T11:24:00Z</dcterms:created>
  <dcterms:modified xsi:type="dcterms:W3CDTF">2016-11-05T00:02:00Z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2016-11-03T23:00:00Z</vt:filetime>
  </property>
</Properties>
</file>